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02A9" w14:textId="513EB56A" w:rsidR="005D7D15" w:rsidRPr="009A2706" w:rsidRDefault="005D7D15" w:rsidP="005950BE">
      <w:pPr>
        <w:pStyle w:val="SuperTitle"/>
        <w:tabs>
          <w:tab w:val="right" w:pos="9072"/>
        </w:tabs>
        <w:spacing w:before="0"/>
        <w:ind w:left="0"/>
        <w:jc w:val="left"/>
        <w:rPr>
          <w:sz w:val="36"/>
          <w:lang w:val="fr-FR"/>
        </w:rPr>
      </w:pPr>
      <w:r>
        <w:rPr>
          <w:sz w:val="36"/>
          <w:lang w:val="fr-FR"/>
        </w:rPr>
        <w:t>e-Pre</w:t>
      </w:r>
      <w:r w:rsidRPr="009A2706">
        <w:rPr>
          <w:sz w:val="36"/>
          <w:lang w:val="fr-FR"/>
        </w:rPr>
        <w:t>lude.com</w:t>
      </w:r>
      <w:r w:rsidR="00805DDD">
        <w:rPr>
          <w:lang w:val="fr-FR"/>
        </w:rPr>
        <w:tab/>
      </w:r>
      <w:r w:rsidR="00805DDD" w:rsidRPr="00805DDD">
        <w:rPr>
          <w:sz w:val="36"/>
          <w:szCs w:val="24"/>
          <w:lang w:val="fr-FR"/>
        </w:rPr>
        <w:t>Le cas Fabric</w:t>
      </w:r>
    </w:p>
    <w:p w14:paraId="6C32B375" w14:textId="77777777" w:rsidR="005D7D15" w:rsidRPr="00C42268" w:rsidRDefault="005D7D15" w:rsidP="00805DDD">
      <w:pPr>
        <w:pStyle w:val="SuperTitle"/>
        <w:spacing w:before="0"/>
        <w:ind w:left="0"/>
        <w:rPr>
          <w:lang w:val="fr-FR"/>
        </w:rPr>
      </w:pPr>
    </w:p>
    <w:p w14:paraId="6837949C" w14:textId="270D78E5" w:rsidR="005D7D15" w:rsidRDefault="005D7D15" w:rsidP="00805DDD">
      <w:pPr>
        <w:pStyle w:val="ByLine"/>
        <w:spacing w:before="0" w:after="0"/>
        <w:rPr>
          <w:lang w:val="fr-FR"/>
        </w:rPr>
      </w:pPr>
      <w:r>
        <w:rPr>
          <w:lang w:val="fr-FR"/>
        </w:rPr>
        <w:t xml:space="preserve">Instructions </w:t>
      </w:r>
      <w:r w:rsidR="00797369">
        <w:rPr>
          <w:lang w:val="fr-FR"/>
        </w:rPr>
        <w:t>Rôle 1 : Technique Bureau d’études</w:t>
      </w:r>
    </w:p>
    <w:p w14:paraId="70B45D8A" w14:textId="77777777" w:rsidR="005D7D15" w:rsidRDefault="005D7D15" w:rsidP="00805DDD">
      <w:pPr>
        <w:pStyle w:val="ByLine"/>
        <w:spacing w:before="0" w:after="0"/>
        <w:jc w:val="left"/>
        <w:rPr>
          <w:b w:val="0"/>
          <w:noProof/>
          <w:lang w:val="fr-FR"/>
        </w:rPr>
      </w:pPr>
    </w:p>
    <w:p w14:paraId="2B1B0486" w14:textId="6A91EDD9" w:rsidR="00805DDD" w:rsidRPr="00805DDD" w:rsidRDefault="00805DDD" w:rsidP="00805DDD">
      <w:pPr>
        <w:pStyle w:val="ByLine"/>
        <w:spacing w:before="0" w:after="0"/>
        <w:jc w:val="left"/>
        <w:rPr>
          <w:bCs/>
          <w:noProof/>
          <w:sz w:val="32"/>
          <w:szCs w:val="22"/>
          <w:lang w:val="fr-FR"/>
        </w:rPr>
      </w:pPr>
      <w:r w:rsidRPr="00805DDD">
        <w:rPr>
          <w:bCs/>
          <w:noProof/>
          <w:sz w:val="32"/>
          <w:szCs w:val="22"/>
          <w:lang w:val="fr-FR"/>
        </w:rPr>
        <w:t>Fiche T0</w:t>
      </w:r>
      <w:r w:rsidR="00013191">
        <w:rPr>
          <w:bCs/>
          <w:noProof/>
          <w:sz w:val="32"/>
          <w:szCs w:val="22"/>
          <w:lang w:val="fr-FR"/>
        </w:rPr>
        <w:t>4</w:t>
      </w:r>
      <w:r w:rsidRPr="00805DDD">
        <w:rPr>
          <w:bCs/>
          <w:noProof/>
          <w:sz w:val="32"/>
          <w:szCs w:val="22"/>
          <w:lang w:val="fr-FR"/>
        </w:rPr>
        <w:t xml:space="preserve"> – </w:t>
      </w:r>
      <w:r w:rsidR="00013191">
        <w:rPr>
          <w:bCs/>
          <w:noProof/>
          <w:sz w:val="32"/>
          <w:szCs w:val="22"/>
          <w:lang w:val="fr-FR"/>
        </w:rPr>
        <w:t>Liaisons Articles-gammes</w:t>
      </w:r>
    </w:p>
    <w:p w14:paraId="03B91939" w14:textId="77777777" w:rsidR="00805DDD" w:rsidRDefault="00805DDD" w:rsidP="00805DDD">
      <w:pPr>
        <w:pStyle w:val="ByLine"/>
        <w:spacing w:before="0" w:after="0"/>
        <w:jc w:val="left"/>
        <w:rPr>
          <w:b w:val="0"/>
          <w:noProof/>
          <w:lang w:val="fr-FR"/>
        </w:rPr>
      </w:pPr>
    </w:p>
    <w:p w14:paraId="5452FD8A" w14:textId="48AE8201" w:rsidR="00805DDD" w:rsidRPr="00805DDD" w:rsidRDefault="00805DDD" w:rsidP="00805DDD">
      <w:pPr>
        <w:pStyle w:val="ByLine"/>
        <w:pBdr>
          <w:top w:val="single" w:sz="4" w:space="1" w:color="auto"/>
          <w:left w:val="single" w:sz="4" w:space="4" w:color="auto"/>
          <w:bottom w:val="single" w:sz="4" w:space="1" w:color="auto"/>
          <w:right w:val="single" w:sz="4" w:space="4" w:color="auto"/>
        </w:pBdr>
        <w:spacing w:before="0" w:after="0"/>
        <w:jc w:val="left"/>
        <w:rPr>
          <w:b w:val="0"/>
          <w:i/>
          <w:iCs/>
          <w:noProof/>
          <w:lang w:val="fr-FR"/>
        </w:rPr>
      </w:pPr>
      <w:r w:rsidRPr="00805DDD">
        <w:rPr>
          <w:b w:val="0"/>
          <w:i/>
          <w:iCs/>
          <w:noProof/>
          <w:lang w:val="fr-FR"/>
        </w:rPr>
        <w:t>Prerequis</w:t>
      </w:r>
    </w:p>
    <w:p w14:paraId="4269C773" w14:textId="77D33196" w:rsidR="00805DDD" w:rsidRDefault="006F556D" w:rsidP="00805DDD">
      <w:pPr>
        <w:pStyle w:val="ByLine"/>
        <w:pBdr>
          <w:top w:val="single" w:sz="4" w:space="1" w:color="auto"/>
          <w:left w:val="single" w:sz="4" w:space="4" w:color="auto"/>
          <w:bottom w:val="single" w:sz="4" w:space="1" w:color="auto"/>
          <w:right w:val="single" w:sz="4" w:space="4" w:color="auto"/>
        </w:pBdr>
        <w:spacing w:before="0" w:after="0"/>
        <w:jc w:val="left"/>
        <w:rPr>
          <w:b w:val="0"/>
          <w:noProof/>
          <w:sz w:val="24"/>
          <w:szCs w:val="18"/>
          <w:lang w:val="fr-FR"/>
        </w:rPr>
      </w:pPr>
      <w:r w:rsidRPr="006F556D">
        <w:rPr>
          <w:b w:val="0"/>
          <w:noProof/>
          <w:sz w:val="24"/>
          <w:szCs w:val="18"/>
          <w:lang w:val="fr-FR"/>
        </w:rPr>
        <w:t xml:space="preserve">Table des </w:t>
      </w:r>
      <w:r w:rsidR="005E5CE2">
        <w:rPr>
          <w:b w:val="0"/>
          <w:noProof/>
          <w:sz w:val="24"/>
          <w:szCs w:val="18"/>
          <w:lang w:val="fr-FR"/>
        </w:rPr>
        <w:t>Articles fabriqués</w:t>
      </w:r>
    </w:p>
    <w:p w14:paraId="476DA8B5" w14:textId="7590BB52" w:rsidR="00013191" w:rsidRPr="006F556D" w:rsidRDefault="00013191" w:rsidP="00805DDD">
      <w:pPr>
        <w:pStyle w:val="ByLine"/>
        <w:pBdr>
          <w:top w:val="single" w:sz="4" w:space="1" w:color="auto"/>
          <w:left w:val="single" w:sz="4" w:space="4" w:color="auto"/>
          <w:bottom w:val="single" w:sz="4" w:space="1" w:color="auto"/>
          <w:right w:val="single" w:sz="4" w:space="4" w:color="auto"/>
        </w:pBdr>
        <w:spacing w:before="0" w:after="0"/>
        <w:jc w:val="left"/>
        <w:rPr>
          <w:b w:val="0"/>
          <w:noProof/>
          <w:sz w:val="24"/>
          <w:szCs w:val="18"/>
          <w:lang w:val="fr-FR"/>
        </w:rPr>
      </w:pPr>
      <w:r>
        <w:rPr>
          <w:b w:val="0"/>
          <w:noProof/>
          <w:sz w:val="24"/>
          <w:szCs w:val="18"/>
          <w:lang w:val="fr-FR"/>
        </w:rPr>
        <w:t>Table des gammes (Rôle Fabrication)</w:t>
      </w:r>
    </w:p>
    <w:p w14:paraId="7B87D1A7" w14:textId="77777777" w:rsidR="00BB6D0B" w:rsidRDefault="00BB6D0B" w:rsidP="00BB6D0B">
      <w:pPr>
        <w:pStyle w:val="Corpsdetexte"/>
        <w:rPr>
          <w:lang w:val="fr-FR"/>
        </w:rPr>
      </w:pPr>
    </w:p>
    <w:p w14:paraId="1DCBA9CE" w14:textId="77777777" w:rsidR="00CA597E" w:rsidRPr="00C42268" w:rsidRDefault="00CA597E" w:rsidP="00CA597E">
      <w:pPr>
        <w:pStyle w:val="Corpsdetexte"/>
        <w:rPr>
          <w:lang w:val="fr-FR"/>
        </w:rPr>
      </w:pPr>
      <w:r w:rsidRPr="00C42268">
        <w:rPr>
          <w:lang w:val="fr-FR"/>
        </w:rPr>
        <w:t>Après avoir créé toutes les gammes, il faut spécifier pour chaque article quelles gammes (et quelles variantes) sont susceptibles d'être utilisées pour réaliser la production ou concevoir les budgets. La procédure de saisie des liens d'utilisation potentielle entre articles et gammes, liens décrits au tableau ci-dessous, est la suivante.</w:t>
      </w:r>
    </w:p>
    <w:p w14:paraId="293E0134" w14:textId="77777777" w:rsidR="00CA597E" w:rsidRDefault="00CA597E" w:rsidP="00CA597E">
      <w:pPr>
        <w:pStyle w:val="Corpsdetexte"/>
        <w:rPr>
          <w:lang w:val="fr-FR"/>
        </w:rPr>
      </w:pPr>
      <w:r>
        <w:rPr>
          <w:lang w:val="fr-FR"/>
        </w:rPr>
        <w:t xml:space="preserve">Aller dans </w:t>
      </w:r>
      <w:r w:rsidRPr="00C42268">
        <w:rPr>
          <w:b/>
          <w:lang w:val="fr-FR"/>
        </w:rPr>
        <w:t>Gestion des articles</w:t>
      </w:r>
      <w:r w:rsidRPr="00C42268">
        <w:rPr>
          <w:lang w:val="fr-FR"/>
        </w:rPr>
        <w:t xml:space="preserve"> (menu </w:t>
      </w:r>
      <w:r>
        <w:rPr>
          <w:b/>
          <w:lang w:val="fr-FR"/>
        </w:rPr>
        <w:t>Technique</w:t>
      </w:r>
      <w:r w:rsidRPr="00C42268">
        <w:rPr>
          <w:lang w:val="fr-FR"/>
        </w:rPr>
        <w:t xml:space="preserve">, </w:t>
      </w:r>
      <w:r>
        <w:rPr>
          <w:lang w:val="fr-FR"/>
        </w:rPr>
        <w:t>cadre</w:t>
      </w:r>
      <w:r w:rsidRPr="00C42268">
        <w:rPr>
          <w:lang w:val="fr-FR"/>
        </w:rPr>
        <w:t xml:space="preserve"> </w:t>
      </w:r>
      <w:r w:rsidRPr="00C42268">
        <w:rPr>
          <w:b/>
          <w:lang w:val="fr-FR"/>
        </w:rPr>
        <w:t>Articles</w:t>
      </w:r>
      <w:r>
        <w:rPr>
          <w:b/>
          <w:lang w:val="fr-FR"/>
        </w:rPr>
        <w:t xml:space="preserve"> et nomenclatures</w:t>
      </w:r>
      <w:r w:rsidRPr="00C42268">
        <w:rPr>
          <w:lang w:val="fr-FR"/>
        </w:rPr>
        <w:t xml:space="preserve">). </w:t>
      </w:r>
      <w:r>
        <w:rPr>
          <w:lang w:val="fr-FR"/>
        </w:rPr>
        <w:t>Pour chaque article il y a un tableau de la liste des gammes liées à l’article.</w:t>
      </w:r>
    </w:p>
    <w:p w14:paraId="4AC0F8AA" w14:textId="77777777" w:rsidR="00CA597E" w:rsidRDefault="00CA597E" w:rsidP="00CA597E">
      <w:pPr>
        <w:pStyle w:val="Corpsdetexte"/>
        <w:shd w:val="clear" w:color="auto" w:fill="F2F2F2"/>
        <w:rPr>
          <w:lang w:val="fr-FR"/>
        </w:rPr>
      </w:pPr>
      <w:r w:rsidRPr="00C42268">
        <w:rPr>
          <w:lang w:val="fr-FR"/>
        </w:rPr>
        <w:t xml:space="preserve">Cliquer alors sur le bouton </w:t>
      </w:r>
      <w:r w:rsidRPr="00C42268">
        <w:rPr>
          <w:b/>
          <w:smallCaps/>
          <w:lang w:val="fr-FR"/>
        </w:rPr>
        <w:t>Ajouter</w:t>
      </w:r>
      <w:r w:rsidRPr="00C42268">
        <w:rPr>
          <w:smallCaps/>
          <w:lang w:val="fr-FR"/>
        </w:rPr>
        <w:t xml:space="preserve"> </w:t>
      </w:r>
      <w:r w:rsidRPr="00C42268">
        <w:rPr>
          <w:lang w:val="fr-FR"/>
        </w:rPr>
        <w:t xml:space="preserve">pour faire apparaître la liste des gammes dans la </w:t>
      </w:r>
      <w:r>
        <w:rPr>
          <w:lang w:val="fr-FR"/>
        </w:rPr>
        <w:t>page</w:t>
      </w:r>
      <w:r w:rsidRPr="00C42268">
        <w:rPr>
          <w:lang w:val="fr-FR"/>
        </w:rPr>
        <w:t xml:space="preserve"> </w:t>
      </w:r>
      <w:r>
        <w:rPr>
          <w:b/>
          <w:lang w:val="fr-FR"/>
        </w:rPr>
        <w:t>Liste d</w:t>
      </w:r>
      <w:r w:rsidRPr="00C42268">
        <w:rPr>
          <w:b/>
          <w:lang w:val="fr-FR"/>
        </w:rPr>
        <w:t>es gammes</w:t>
      </w:r>
      <w:r w:rsidRPr="00C42268">
        <w:rPr>
          <w:lang w:val="fr-FR"/>
        </w:rPr>
        <w:t xml:space="preserve">. Pour chaque article, sélectionner dans la liste la première gamme telle qu'elle apparaît dans le tableau ci-dessous et cliquer sur </w:t>
      </w:r>
      <w:r w:rsidRPr="00C42268">
        <w:rPr>
          <w:b/>
          <w:lang w:val="fr-FR"/>
        </w:rPr>
        <w:t>OK</w:t>
      </w:r>
      <w:r w:rsidRPr="00C42268">
        <w:rPr>
          <w:lang w:val="fr-FR"/>
        </w:rPr>
        <w:t xml:space="preserve">. La gamme sélectionnée est ajoutée à la liste des gammes de l'article. </w:t>
      </w:r>
    </w:p>
    <w:p w14:paraId="68106440" w14:textId="77777777" w:rsidR="00CA597E" w:rsidRPr="00C42268" w:rsidRDefault="00CA597E" w:rsidP="00CA597E">
      <w:pPr>
        <w:pStyle w:val="Corpsdetexte"/>
        <w:rPr>
          <w:lang w:val="fr-FR"/>
        </w:rPr>
      </w:pPr>
      <w:r w:rsidRPr="00C42268">
        <w:rPr>
          <w:lang w:val="fr-FR"/>
        </w:rPr>
        <w:t>Répéter cette procédure si l'article peut posséder plusieurs gammes. Pour la suite de l'exercice, il est nécessaire de préciser quelle gamme, parmi toutes les gammes de l'article, sera effectivement utilisée en production</w:t>
      </w:r>
      <w:r>
        <w:rPr>
          <w:lang w:val="fr-FR"/>
        </w:rPr>
        <w:t xml:space="preserve"> (elles sont repérées en gras dans le tableau)</w:t>
      </w:r>
      <w:r w:rsidRPr="00C42268">
        <w:rPr>
          <w:lang w:val="fr-FR"/>
        </w:rPr>
        <w:t xml:space="preserve">. Cette gamme est appelée </w:t>
      </w:r>
      <w:r w:rsidRPr="00C42268">
        <w:rPr>
          <w:b/>
          <w:lang w:val="fr-FR"/>
        </w:rPr>
        <w:t>gamme de lancement</w:t>
      </w:r>
      <w:r w:rsidRPr="00C42268">
        <w:rPr>
          <w:lang w:val="fr-FR"/>
        </w:rPr>
        <w:t>.</w:t>
      </w:r>
      <w:r>
        <w:rPr>
          <w:lang w:val="fr-FR"/>
        </w:rPr>
        <w:t xml:space="preserve"> Pour la gamme en question cocher la case </w:t>
      </w:r>
      <w:r w:rsidRPr="000D3757">
        <w:rPr>
          <w:i/>
          <w:lang w:val="fr-FR"/>
        </w:rPr>
        <w:t>Lancement</w:t>
      </w:r>
      <w:r>
        <w:rPr>
          <w:lang w:val="fr-FR"/>
        </w:rPr>
        <w:t xml:space="preserve"> ainsi que </w:t>
      </w:r>
      <w:r w:rsidRPr="000D3757">
        <w:rPr>
          <w:i/>
          <w:lang w:val="fr-FR"/>
        </w:rPr>
        <w:t>Budget</w:t>
      </w:r>
      <w:r>
        <w:rPr>
          <w:lang w:val="fr-FR"/>
        </w:rPr>
        <w:t xml:space="preserve"> dans la </w:t>
      </w:r>
      <w:r w:rsidRPr="000D3757">
        <w:rPr>
          <w:b/>
          <w:lang w:val="fr-FR"/>
        </w:rPr>
        <w:t>liste des gammes liées à l’article</w:t>
      </w:r>
      <w:r w:rsidRPr="00C42268">
        <w:rPr>
          <w:lang w:val="fr-FR"/>
        </w:rPr>
        <w:t>.</w:t>
      </w:r>
      <w:r>
        <w:rPr>
          <w:lang w:val="fr-FR"/>
        </w:rPr>
        <w:t xml:space="preserve"> Valider par </w:t>
      </w:r>
      <w:r w:rsidRPr="000D3757">
        <w:rPr>
          <w:b/>
          <w:sz w:val="20"/>
          <w:lang w:val="fr-FR"/>
        </w:rPr>
        <w:t>OK</w:t>
      </w:r>
      <w:r>
        <w:rPr>
          <w:b/>
          <w:sz w:val="20"/>
          <w:lang w:val="fr-FR"/>
        </w:rPr>
        <w:t>.</w:t>
      </w:r>
    </w:p>
    <w:p w14:paraId="5E6F221C" w14:textId="77777777" w:rsidR="00013191" w:rsidRDefault="00013191">
      <w:pPr>
        <w:spacing w:after="160" w:line="259" w:lineRule="auto"/>
        <w:rPr>
          <w:rFonts w:ascii="Arial" w:hAnsi="Arial"/>
          <w:b/>
          <w:color w:val="000000"/>
          <w:sz w:val="22"/>
          <w:lang w:val="fr-FR"/>
        </w:rPr>
      </w:pPr>
      <w:r>
        <w:rPr>
          <w:rFonts w:ascii="Arial" w:hAnsi="Arial"/>
          <w:b/>
          <w:color w:val="000000"/>
          <w:lang w:val="fr-FR"/>
        </w:rPr>
        <w:br w:type="page"/>
      </w:r>
    </w:p>
    <w:p w14:paraId="57E2EAED" w14:textId="4C6F21C3" w:rsidR="00CA597E" w:rsidRPr="00C42268" w:rsidRDefault="00CA597E" w:rsidP="00CA597E">
      <w:pPr>
        <w:pStyle w:val="Corpsdetexte"/>
        <w:spacing w:after="120"/>
        <w:rPr>
          <w:lang w:val="fr-FR"/>
        </w:rPr>
      </w:pPr>
      <w:r w:rsidRPr="00C42268">
        <w:rPr>
          <w:rFonts w:ascii="Arial" w:hAnsi="Arial"/>
          <w:b/>
          <w:color w:val="000000"/>
          <w:lang w:val="fr-FR"/>
        </w:rPr>
        <w:lastRenderedPageBreak/>
        <w:t>Tableau des liens Articles - Gammes</w:t>
      </w:r>
    </w:p>
    <w:tbl>
      <w:tblPr>
        <w:tblW w:w="0" w:type="auto"/>
        <w:tblInd w:w="2835" w:type="dxa"/>
        <w:tblLayout w:type="fixed"/>
        <w:tblCellMar>
          <w:left w:w="80" w:type="dxa"/>
          <w:right w:w="80" w:type="dxa"/>
        </w:tblCellMar>
        <w:tblLook w:val="0000" w:firstRow="0" w:lastRow="0" w:firstColumn="0" w:lastColumn="0" w:noHBand="0" w:noVBand="0"/>
      </w:tblPr>
      <w:tblGrid>
        <w:gridCol w:w="2893"/>
        <w:gridCol w:w="2743"/>
      </w:tblGrid>
      <w:tr w:rsidR="00CA597E" w:rsidRPr="0025364F" w14:paraId="3F144372" w14:textId="77777777" w:rsidTr="00886E09">
        <w:trPr>
          <w:cantSplit/>
        </w:trPr>
        <w:tc>
          <w:tcPr>
            <w:tcW w:w="2893" w:type="dxa"/>
            <w:tcBorders>
              <w:top w:val="single" w:sz="12" w:space="0" w:color="auto"/>
              <w:left w:val="single" w:sz="12" w:space="0" w:color="auto"/>
              <w:bottom w:val="single" w:sz="12" w:space="0" w:color="auto"/>
              <w:right w:val="single" w:sz="6" w:space="0" w:color="auto"/>
            </w:tcBorders>
            <w:shd w:val="clear" w:color="auto" w:fill="B6DDE8"/>
            <w:vAlign w:val="center"/>
          </w:tcPr>
          <w:p w14:paraId="375B73B8" w14:textId="77777777" w:rsidR="00CA597E" w:rsidRPr="0025364F" w:rsidRDefault="00CA597E" w:rsidP="00886E09">
            <w:pPr>
              <w:jc w:val="center"/>
              <w:rPr>
                <w:rFonts w:ascii="Arial" w:hAnsi="Arial" w:cs="Arial"/>
                <w:b/>
                <w:color w:val="000000"/>
                <w:sz w:val="18"/>
                <w:szCs w:val="18"/>
                <w:lang w:val="fr-FR"/>
              </w:rPr>
            </w:pPr>
            <w:r w:rsidRPr="0025364F">
              <w:rPr>
                <w:rFonts w:ascii="Arial" w:hAnsi="Arial" w:cs="Arial"/>
                <w:b/>
                <w:color w:val="000000"/>
                <w:sz w:val="18"/>
                <w:szCs w:val="18"/>
                <w:lang w:val="fr-FR"/>
              </w:rPr>
              <w:t>Article</w:t>
            </w:r>
          </w:p>
        </w:tc>
        <w:tc>
          <w:tcPr>
            <w:tcW w:w="2743" w:type="dxa"/>
            <w:tcBorders>
              <w:top w:val="single" w:sz="12" w:space="0" w:color="auto"/>
              <w:left w:val="single" w:sz="6" w:space="0" w:color="auto"/>
              <w:bottom w:val="single" w:sz="12" w:space="0" w:color="auto"/>
              <w:right w:val="single" w:sz="12" w:space="0" w:color="auto"/>
            </w:tcBorders>
            <w:shd w:val="clear" w:color="auto" w:fill="B6DDE8"/>
            <w:vAlign w:val="center"/>
          </w:tcPr>
          <w:p w14:paraId="4A7329B8" w14:textId="77777777" w:rsidR="00CA597E" w:rsidRPr="0025364F" w:rsidRDefault="00CA597E" w:rsidP="00886E09">
            <w:pPr>
              <w:jc w:val="center"/>
              <w:rPr>
                <w:rFonts w:ascii="Arial" w:hAnsi="Arial" w:cs="Arial"/>
                <w:b/>
                <w:color w:val="000000"/>
                <w:sz w:val="18"/>
                <w:szCs w:val="18"/>
                <w:lang w:val="fr-FR"/>
              </w:rPr>
            </w:pPr>
            <w:r w:rsidRPr="0025364F">
              <w:rPr>
                <w:rFonts w:ascii="Arial" w:hAnsi="Arial" w:cs="Arial"/>
                <w:b/>
                <w:color w:val="000000"/>
                <w:sz w:val="18"/>
                <w:szCs w:val="18"/>
                <w:lang w:val="fr-FR"/>
              </w:rPr>
              <w:t>Gammes</w:t>
            </w:r>
          </w:p>
        </w:tc>
      </w:tr>
      <w:tr w:rsidR="00CA597E" w:rsidRPr="0025364F" w14:paraId="05FD057F"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076C50D2"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C000</w:t>
            </w:r>
          </w:p>
        </w:tc>
        <w:tc>
          <w:tcPr>
            <w:tcW w:w="2743" w:type="dxa"/>
            <w:tcBorders>
              <w:top w:val="single" w:sz="6" w:space="0" w:color="auto"/>
              <w:left w:val="single" w:sz="6" w:space="0" w:color="auto"/>
              <w:bottom w:val="single" w:sz="6" w:space="0" w:color="auto"/>
              <w:right w:val="single" w:sz="12" w:space="0" w:color="auto"/>
            </w:tcBorders>
            <w:vAlign w:val="center"/>
          </w:tcPr>
          <w:p w14:paraId="61654B0C"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C00</w:t>
            </w:r>
            <w:r w:rsidRPr="0025364F">
              <w:rPr>
                <w:rFonts w:ascii="Arial" w:hAnsi="Arial" w:cs="Arial"/>
                <w:color w:val="000000"/>
                <w:sz w:val="18"/>
                <w:szCs w:val="18"/>
                <w:lang w:val="fr-FR"/>
              </w:rPr>
              <w:t>, C0S</w:t>
            </w:r>
          </w:p>
        </w:tc>
      </w:tr>
      <w:tr w:rsidR="00CA597E" w:rsidRPr="0025364F" w14:paraId="61B194FD"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56C88F75"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C001</w:t>
            </w:r>
          </w:p>
        </w:tc>
        <w:tc>
          <w:tcPr>
            <w:tcW w:w="2743" w:type="dxa"/>
            <w:tcBorders>
              <w:top w:val="single" w:sz="6" w:space="0" w:color="auto"/>
              <w:left w:val="single" w:sz="6" w:space="0" w:color="auto"/>
              <w:bottom w:val="single" w:sz="6" w:space="0" w:color="auto"/>
              <w:right w:val="single" w:sz="12" w:space="0" w:color="auto"/>
            </w:tcBorders>
            <w:vAlign w:val="center"/>
          </w:tcPr>
          <w:p w14:paraId="67346FCA"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C00</w:t>
            </w:r>
            <w:r w:rsidRPr="0025364F">
              <w:rPr>
                <w:rFonts w:ascii="Arial" w:hAnsi="Arial" w:cs="Arial"/>
                <w:color w:val="000000"/>
                <w:sz w:val="18"/>
                <w:szCs w:val="18"/>
                <w:lang w:val="fr-FR"/>
              </w:rPr>
              <w:t>, C0S</w:t>
            </w:r>
          </w:p>
        </w:tc>
      </w:tr>
      <w:tr w:rsidR="00CA597E" w:rsidRPr="0025364F" w14:paraId="2B2D5CE0"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74AD8A5E"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C004</w:t>
            </w:r>
          </w:p>
        </w:tc>
        <w:tc>
          <w:tcPr>
            <w:tcW w:w="2743" w:type="dxa"/>
            <w:tcBorders>
              <w:top w:val="single" w:sz="6" w:space="0" w:color="auto"/>
              <w:left w:val="single" w:sz="6" w:space="0" w:color="auto"/>
              <w:bottom w:val="single" w:sz="6" w:space="0" w:color="auto"/>
              <w:right w:val="single" w:sz="12" w:space="0" w:color="auto"/>
            </w:tcBorders>
            <w:vAlign w:val="center"/>
          </w:tcPr>
          <w:p w14:paraId="40A23DE5"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CH00</w:t>
            </w:r>
          </w:p>
        </w:tc>
      </w:tr>
      <w:tr w:rsidR="00CA597E" w:rsidRPr="0025364F" w14:paraId="3F7B17AF"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0650B952"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CA000</w:t>
            </w:r>
          </w:p>
        </w:tc>
        <w:tc>
          <w:tcPr>
            <w:tcW w:w="2743" w:type="dxa"/>
            <w:tcBorders>
              <w:top w:val="single" w:sz="6" w:space="0" w:color="auto"/>
              <w:left w:val="single" w:sz="6" w:space="0" w:color="auto"/>
              <w:bottom w:val="single" w:sz="6" w:space="0" w:color="auto"/>
              <w:right w:val="single" w:sz="12" w:space="0" w:color="auto"/>
            </w:tcBorders>
            <w:vAlign w:val="center"/>
          </w:tcPr>
          <w:p w14:paraId="61E23E40"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CA00</w:t>
            </w:r>
          </w:p>
        </w:tc>
      </w:tr>
      <w:tr w:rsidR="00CA597E" w:rsidRPr="0025364F" w14:paraId="7B3F4F40"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704866C5"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CA001</w:t>
            </w:r>
          </w:p>
        </w:tc>
        <w:tc>
          <w:tcPr>
            <w:tcW w:w="2743" w:type="dxa"/>
            <w:tcBorders>
              <w:top w:val="single" w:sz="6" w:space="0" w:color="auto"/>
              <w:left w:val="single" w:sz="6" w:space="0" w:color="auto"/>
              <w:bottom w:val="single" w:sz="6" w:space="0" w:color="auto"/>
              <w:right w:val="single" w:sz="12" w:space="0" w:color="auto"/>
            </w:tcBorders>
            <w:vAlign w:val="center"/>
          </w:tcPr>
          <w:p w14:paraId="249B775F"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CA00</w:t>
            </w:r>
          </w:p>
        </w:tc>
      </w:tr>
      <w:tr w:rsidR="00CA597E" w:rsidRPr="0025364F" w14:paraId="1ED31C6D"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46D03EFD"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CC200</w:t>
            </w:r>
          </w:p>
        </w:tc>
        <w:tc>
          <w:tcPr>
            <w:tcW w:w="2743" w:type="dxa"/>
            <w:tcBorders>
              <w:top w:val="single" w:sz="6" w:space="0" w:color="auto"/>
              <w:left w:val="single" w:sz="6" w:space="0" w:color="auto"/>
              <w:bottom w:val="single" w:sz="6" w:space="0" w:color="auto"/>
              <w:right w:val="single" w:sz="12" w:space="0" w:color="auto"/>
            </w:tcBorders>
            <w:vAlign w:val="center"/>
          </w:tcPr>
          <w:p w14:paraId="3E0D49C0"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b/>
                <w:color w:val="000000"/>
                <w:sz w:val="18"/>
                <w:szCs w:val="18"/>
                <w:lang w:val="fr-FR"/>
              </w:rPr>
              <w:t>CC</w:t>
            </w:r>
          </w:p>
        </w:tc>
      </w:tr>
      <w:tr w:rsidR="00CA597E" w:rsidRPr="0025364F" w14:paraId="39D9C473"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23F634A0"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CC201</w:t>
            </w:r>
          </w:p>
        </w:tc>
        <w:tc>
          <w:tcPr>
            <w:tcW w:w="2743" w:type="dxa"/>
            <w:tcBorders>
              <w:top w:val="single" w:sz="6" w:space="0" w:color="auto"/>
              <w:left w:val="single" w:sz="6" w:space="0" w:color="auto"/>
              <w:bottom w:val="single" w:sz="6" w:space="0" w:color="auto"/>
              <w:right w:val="single" w:sz="12" w:space="0" w:color="auto"/>
            </w:tcBorders>
            <w:vAlign w:val="center"/>
          </w:tcPr>
          <w:p w14:paraId="374DAC5A"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b/>
                <w:color w:val="000000"/>
                <w:sz w:val="18"/>
                <w:szCs w:val="18"/>
                <w:lang w:val="fr-FR"/>
              </w:rPr>
              <w:t>CC</w:t>
            </w:r>
          </w:p>
        </w:tc>
      </w:tr>
      <w:tr w:rsidR="00CA597E" w:rsidRPr="0025364F" w14:paraId="2AC97A3B" w14:textId="77777777" w:rsidTr="00886E09">
        <w:trPr>
          <w:cantSplit/>
        </w:trPr>
        <w:tc>
          <w:tcPr>
            <w:tcW w:w="2893" w:type="dxa"/>
            <w:tcBorders>
              <w:left w:val="single" w:sz="12" w:space="0" w:color="auto"/>
              <w:bottom w:val="single" w:sz="6" w:space="0" w:color="auto"/>
              <w:right w:val="single" w:sz="6" w:space="0" w:color="auto"/>
            </w:tcBorders>
            <w:vAlign w:val="center"/>
          </w:tcPr>
          <w:p w14:paraId="72523BC0"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CD100</w:t>
            </w:r>
          </w:p>
        </w:tc>
        <w:tc>
          <w:tcPr>
            <w:tcW w:w="2743" w:type="dxa"/>
            <w:tcBorders>
              <w:left w:val="single" w:sz="6" w:space="0" w:color="auto"/>
              <w:bottom w:val="single" w:sz="6" w:space="0" w:color="auto"/>
              <w:right w:val="single" w:sz="12" w:space="0" w:color="auto"/>
            </w:tcBorders>
            <w:vAlign w:val="center"/>
          </w:tcPr>
          <w:p w14:paraId="57CB3BFF"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b/>
                <w:color w:val="000000"/>
                <w:sz w:val="18"/>
                <w:szCs w:val="18"/>
                <w:lang w:val="fr-FR"/>
              </w:rPr>
              <w:t>CD</w:t>
            </w:r>
            <w:r w:rsidRPr="0025364F">
              <w:rPr>
                <w:rFonts w:ascii="Arial" w:hAnsi="Arial" w:cs="Arial"/>
                <w:color w:val="000000"/>
                <w:sz w:val="18"/>
                <w:szCs w:val="18"/>
                <w:lang w:val="fr-FR"/>
              </w:rPr>
              <w:t>, DS</w:t>
            </w:r>
          </w:p>
        </w:tc>
      </w:tr>
      <w:tr w:rsidR="00CA597E" w:rsidRPr="0025364F" w14:paraId="7A641AC9"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0E63060C"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CD101</w:t>
            </w:r>
          </w:p>
        </w:tc>
        <w:tc>
          <w:tcPr>
            <w:tcW w:w="2743" w:type="dxa"/>
            <w:tcBorders>
              <w:top w:val="single" w:sz="6" w:space="0" w:color="auto"/>
              <w:left w:val="single" w:sz="6" w:space="0" w:color="auto"/>
              <w:bottom w:val="single" w:sz="6" w:space="0" w:color="auto"/>
              <w:right w:val="single" w:sz="12" w:space="0" w:color="auto"/>
            </w:tcBorders>
            <w:vAlign w:val="center"/>
          </w:tcPr>
          <w:p w14:paraId="07EBC152"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b/>
                <w:color w:val="000000"/>
                <w:sz w:val="18"/>
                <w:szCs w:val="18"/>
                <w:lang w:val="fr-FR"/>
              </w:rPr>
              <w:t>CD</w:t>
            </w:r>
            <w:r w:rsidRPr="0025364F">
              <w:rPr>
                <w:rFonts w:ascii="Arial" w:hAnsi="Arial" w:cs="Arial"/>
                <w:color w:val="000000"/>
                <w:sz w:val="18"/>
                <w:szCs w:val="18"/>
                <w:lang w:val="fr-FR"/>
              </w:rPr>
              <w:t>, DS</w:t>
            </w:r>
          </w:p>
        </w:tc>
      </w:tr>
      <w:tr w:rsidR="00CA597E" w:rsidRPr="0025364F" w14:paraId="5BCBF04B"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6D649378"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CH005</w:t>
            </w:r>
          </w:p>
        </w:tc>
        <w:tc>
          <w:tcPr>
            <w:tcW w:w="2743" w:type="dxa"/>
            <w:tcBorders>
              <w:top w:val="single" w:sz="6" w:space="0" w:color="auto"/>
              <w:left w:val="single" w:sz="6" w:space="0" w:color="auto"/>
              <w:bottom w:val="single" w:sz="6" w:space="0" w:color="auto"/>
              <w:right w:val="single" w:sz="12" w:space="0" w:color="auto"/>
            </w:tcBorders>
            <w:vAlign w:val="center"/>
          </w:tcPr>
          <w:p w14:paraId="467A4593"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CHD</w:t>
            </w:r>
          </w:p>
        </w:tc>
      </w:tr>
      <w:tr w:rsidR="00CA597E" w:rsidRPr="0025364F" w14:paraId="31C3418A"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39CE498F"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CR300</w:t>
            </w:r>
          </w:p>
        </w:tc>
        <w:tc>
          <w:tcPr>
            <w:tcW w:w="2743" w:type="dxa"/>
            <w:tcBorders>
              <w:top w:val="single" w:sz="6" w:space="0" w:color="auto"/>
              <w:left w:val="single" w:sz="6" w:space="0" w:color="auto"/>
              <w:bottom w:val="single" w:sz="6" w:space="0" w:color="auto"/>
              <w:right w:val="single" w:sz="12" w:space="0" w:color="auto"/>
            </w:tcBorders>
            <w:vAlign w:val="center"/>
          </w:tcPr>
          <w:p w14:paraId="39E8C466"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b/>
                <w:color w:val="000000"/>
                <w:sz w:val="18"/>
                <w:szCs w:val="18"/>
                <w:lang w:val="fr-FR"/>
              </w:rPr>
              <w:t>CR</w:t>
            </w:r>
            <w:r w:rsidRPr="0025364F">
              <w:rPr>
                <w:rFonts w:ascii="Arial" w:hAnsi="Arial" w:cs="Arial"/>
                <w:color w:val="000000"/>
                <w:sz w:val="18"/>
                <w:szCs w:val="18"/>
                <w:lang w:val="fr-FR"/>
              </w:rPr>
              <w:t>, RS</w:t>
            </w:r>
          </w:p>
        </w:tc>
      </w:tr>
      <w:tr w:rsidR="00CA597E" w:rsidRPr="0025364F" w14:paraId="19AA8C49"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2AB625B9"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CR301</w:t>
            </w:r>
          </w:p>
        </w:tc>
        <w:tc>
          <w:tcPr>
            <w:tcW w:w="2743" w:type="dxa"/>
            <w:tcBorders>
              <w:top w:val="single" w:sz="6" w:space="0" w:color="auto"/>
              <w:left w:val="single" w:sz="6" w:space="0" w:color="auto"/>
              <w:bottom w:val="single" w:sz="6" w:space="0" w:color="auto"/>
              <w:right w:val="single" w:sz="12" w:space="0" w:color="auto"/>
            </w:tcBorders>
            <w:vAlign w:val="center"/>
          </w:tcPr>
          <w:p w14:paraId="28D1F4D6"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b/>
                <w:color w:val="000000"/>
                <w:sz w:val="18"/>
                <w:szCs w:val="18"/>
                <w:lang w:val="fr-FR"/>
              </w:rPr>
              <w:t>CR</w:t>
            </w:r>
            <w:r w:rsidRPr="0025364F">
              <w:rPr>
                <w:rFonts w:ascii="Arial" w:hAnsi="Arial" w:cs="Arial"/>
                <w:color w:val="000000"/>
                <w:sz w:val="18"/>
                <w:szCs w:val="18"/>
                <w:lang w:val="fr-FR"/>
              </w:rPr>
              <w:t>, RS</w:t>
            </w:r>
          </w:p>
        </w:tc>
      </w:tr>
      <w:tr w:rsidR="00CA597E" w:rsidRPr="0025364F" w14:paraId="595FA896"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3ED49E7E"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ES000</w:t>
            </w:r>
          </w:p>
        </w:tc>
        <w:tc>
          <w:tcPr>
            <w:tcW w:w="2743" w:type="dxa"/>
            <w:tcBorders>
              <w:top w:val="single" w:sz="6" w:space="0" w:color="auto"/>
              <w:left w:val="single" w:sz="6" w:space="0" w:color="auto"/>
              <w:bottom w:val="single" w:sz="6" w:space="0" w:color="auto"/>
              <w:right w:val="single" w:sz="12" w:space="0" w:color="auto"/>
            </w:tcBorders>
            <w:vAlign w:val="center"/>
          </w:tcPr>
          <w:p w14:paraId="7DD116AB"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ES000</w:t>
            </w:r>
          </w:p>
        </w:tc>
      </w:tr>
      <w:tr w:rsidR="00CA597E" w:rsidRPr="0025364F" w14:paraId="6EFC16FF"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45D3761B"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H000</w:t>
            </w:r>
          </w:p>
        </w:tc>
        <w:tc>
          <w:tcPr>
            <w:tcW w:w="2743" w:type="dxa"/>
            <w:tcBorders>
              <w:top w:val="single" w:sz="6" w:space="0" w:color="auto"/>
              <w:left w:val="single" w:sz="6" w:space="0" w:color="auto"/>
              <w:bottom w:val="single" w:sz="6" w:space="0" w:color="auto"/>
              <w:right w:val="single" w:sz="12" w:space="0" w:color="auto"/>
            </w:tcBorders>
            <w:vAlign w:val="center"/>
          </w:tcPr>
          <w:p w14:paraId="5C66CE10"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H00</w:t>
            </w:r>
          </w:p>
        </w:tc>
      </w:tr>
      <w:tr w:rsidR="00CA597E" w:rsidRPr="0025364F" w14:paraId="5A06C383"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580B3703"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H001</w:t>
            </w:r>
          </w:p>
        </w:tc>
        <w:tc>
          <w:tcPr>
            <w:tcW w:w="2743" w:type="dxa"/>
            <w:tcBorders>
              <w:top w:val="single" w:sz="6" w:space="0" w:color="auto"/>
              <w:left w:val="single" w:sz="6" w:space="0" w:color="auto"/>
              <w:bottom w:val="single" w:sz="6" w:space="0" w:color="auto"/>
              <w:right w:val="single" w:sz="12" w:space="0" w:color="auto"/>
            </w:tcBorders>
            <w:vAlign w:val="center"/>
          </w:tcPr>
          <w:p w14:paraId="414A4A07"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H00</w:t>
            </w:r>
          </w:p>
        </w:tc>
      </w:tr>
      <w:tr w:rsidR="00CA597E" w:rsidRPr="0025364F" w14:paraId="4F415855"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508751AE"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M000</w:t>
            </w:r>
          </w:p>
        </w:tc>
        <w:tc>
          <w:tcPr>
            <w:tcW w:w="2743" w:type="dxa"/>
            <w:tcBorders>
              <w:top w:val="single" w:sz="6" w:space="0" w:color="auto"/>
              <w:left w:val="single" w:sz="6" w:space="0" w:color="auto"/>
              <w:bottom w:val="single" w:sz="6" w:space="0" w:color="auto"/>
              <w:right w:val="single" w:sz="12" w:space="0" w:color="auto"/>
            </w:tcBorders>
            <w:vAlign w:val="center"/>
          </w:tcPr>
          <w:p w14:paraId="725558EC"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M00</w:t>
            </w:r>
          </w:p>
        </w:tc>
      </w:tr>
      <w:tr w:rsidR="00CA597E" w:rsidRPr="0025364F" w14:paraId="5A37D9AA"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18E6A5CC"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M001</w:t>
            </w:r>
          </w:p>
        </w:tc>
        <w:tc>
          <w:tcPr>
            <w:tcW w:w="2743" w:type="dxa"/>
            <w:tcBorders>
              <w:top w:val="single" w:sz="6" w:space="0" w:color="auto"/>
              <w:left w:val="single" w:sz="6" w:space="0" w:color="auto"/>
              <w:bottom w:val="single" w:sz="6" w:space="0" w:color="auto"/>
              <w:right w:val="single" w:sz="12" w:space="0" w:color="auto"/>
            </w:tcBorders>
            <w:vAlign w:val="center"/>
          </w:tcPr>
          <w:p w14:paraId="637352AE"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M00</w:t>
            </w:r>
          </w:p>
        </w:tc>
      </w:tr>
      <w:tr w:rsidR="00CA597E" w:rsidRPr="0025364F" w14:paraId="0FB5B489"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2BA643A6"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P004</w:t>
            </w:r>
          </w:p>
        </w:tc>
        <w:tc>
          <w:tcPr>
            <w:tcW w:w="2743" w:type="dxa"/>
            <w:tcBorders>
              <w:top w:val="single" w:sz="6" w:space="0" w:color="auto"/>
              <w:left w:val="single" w:sz="6" w:space="0" w:color="auto"/>
              <w:bottom w:val="single" w:sz="6" w:space="0" w:color="auto"/>
              <w:right w:val="single" w:sz="12" w:space="0" w:color="auto"/>
            </w:tcBorders>
            <w:vAlign w:val="center"/>
          </w:tcPr>
          <w:p w14:paraId="247DF892"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P004</w:t>
            </w:r>
          </w:p>
        </w:tc>
      </w:tr>
      <w:tr w:rsidR="00CA597E" w:rsidRPr="0025364F" w14:paraId="55323FE0"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48DBA7C9"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P005</w:t>
            </w:r>
          </w:p>
        </w:tc>
        <w:tc>
          <w:tcPr>
            <w:tcW w:w="2743" w:type="dxa"/>
            <w:tcBorders>
              <w:top w:val="single" w:sz="6" w:space="0" w:color="auto"/>
              <w:left w:val="single" w:sz="6" w:space="0" w:color="auto"/>
              <w:bottom w:val="single" w:sz="6" w:space="0" w:color="auto"/>
              <w:right w:val="single" w:sz="12" w:space="0" w:color="auto"/>
            </w:tcBorders>
            <w:vAlign w:val="center"/>
          </w:tcPr>
          <w:p w14:paraId="2DC0B6D1"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P005</w:t>
            </w:r>
          </w:p>
        </w:tc>
      </w:tr>
      <w:tr w:rsidR="00CA597E" w:rsidRPr="0025364F" w14:paraId="12FC71AB"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03C946F3"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P008</w:t>
            </w:r>
          </w:p>
        </w:tc>
        <w:tc>
          <w:tcPr>
            <w:tcW w:w="2743" w:type="dxa"/>
            <w:tcBorders>
              <w:top w:val="single" w:sz="6" w:space="0" w:color="auto"/>
              <w:left w:val="single" w:sz="6" w:space="0" w:color="auto"/>
              <w:bottom w:val="single" w:sz="6" w:space="0" w:color="auto"/>
              <w:right w:val="single" w:sz="12" w:space="0" w:color="auto"/>
            </w:tcBorders>
            <w:vAlign w:val="center"/>
          </w:tcPr>
          <w:p w14:paraId="5BB39232"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P008</w:t>
            </w:r>
          </w:p>
        </w:tc>
      </w:tr>
      <w:tr w:rsidR="00CA597E" w:rsidRPr="0025364F" w14:paraId="65CC6825"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79A15701"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R000</w:t>
            </w:r>
          </w:p>
        </w:tc>
        <w:tc>
          <w:tcPr>
            <w:tcW w:w="2743" w:type="dxa"/>
            <w:tcBorders>
              <w:top w:val="single" w:sz="6" w:space="0" w:color="auto"/>
              <w:left w:val="single" w:sz="6" w:space="0" w:color="auto"/>
              <w:bottom w:val="single" w:sz="6" w:space="0" w:color="auto"/>
              <w:right w:val="single" w:sz="12" w:space="0" w:color="auto"/>
            </w:tcBorders>
            <w:vAlign w:val="center"/>
          </w:tcPr>
          <w:p w14:paraId="3D93AFCF"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R00</w:t>
            </w:r>
          </w:p>
        </w:tc>
      </w:tr>
      <w:tr w:rsidR="00CA597E" w:rsidRPr="0025364F" w14:paraId="4F27EB1B"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6DC44C60"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R001</w:t>
            </w:r>
          </w:p>
        </w:tc>
        <w:tc>
          <w:tcPr>
            <w:tcW w:w="2743" w:type="dxa"/>
            <w:tcBorders>
              <w:top w:val="single" w:sz="6" w:space="0" w:color="auto"/>
              <w:left w:val="single" w:sz="6" w:space="0" w:color="auto"/>
              <w:bottom w:val="single" w:sz="6" w:space="0" w:color="auto"/>
              <w:right w:val="single" w:sz="12" w:space="0" w:color="auto"/>
            </w:tcBorders>
            <w:vAlign w:val="center"/>
          </w:tcPr>
          <w:p w14:paraId="1EB2DF29"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R00</w:t>
            </w:r>
          </w:p>
        </w:tc>
      </w:tr>
      <w:tr w:rsidR="00CA597E" w:rsidRPr="0025364F" w14:paraId="7D3D8708"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49734206"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T000</w:t>
            </w:r>
          </w:p>
        </w:tc>
        <w:tc>
          <w:tcPr>
            <w:tcW w:w="2743" w:type="dxa"/>
            <w:tcBorders>
              <w:top w:val="single" w:sz="6" w:space="0" w:color="auto"/>
              <w:left w:val="single" w:sz="6" w:space="0" w:color="auto"/>
              <w:bottom w:val="single" w:sz="6" w:space="0" w:color="auto"/>
              <w:right w:val="single" w:sz="12" w:space="0" w:color="auto"/>
            </w:tcBorders>
            <w:vAlign w:val="center"/>
          </w:tcPr>
          <w:p w14:paraId="65B8CA80"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T00</w:t>
            </w:r>
          </w:p>
        </w:tc>
      </w:tr>
      <w:tr w:rsidR="00CA597E" w:rsidRPr="0025364F" w14:paraId="6C5824D4"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3C724BBF"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T001</w:t>
            </w:r>
          </w:p>
        </w:tc>
        <w:tc>
          <w:tcPr>
            <w:tcW w:w="2743" w:type="dxa"/>
            <w:tcBorders>
              <w:top w:val="single" w:sz="6" w:space="0" w:color="auto"/>
              <w:left w:val="single" w:sz="6" w:space="0" w:color="auto"/>
              <w:bottom w:val="single" w:sz="6" w:space="0" w:color="auto"/>
              <w:right w:val="single" w:sz="12" w:space="0" w:color="auto"/>
            </w:tcBorders>
            <w:vAlign w:val="center"/>
          </w:tcPr>
          <w:p w14:paraId="07D0B263"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T00</w:t>
            </w:r>
          </w:p>
        </w:tc>
      </w:tr>
      <w:tr w:rsidR="00CA597E" w:rsidRPr="0025364F" w14:paraId="0B1B4D24" w14:textId="77777777" w:rsidTr="00886E09">
        <w:trPr>
          <w:cantSplit/>
        </w:trPr>
        <w:tc>
          <w:tcPr>
            <w:tcW w:w="2893" w:type="dxa"/>
            <w:tcBorders>
              <w:top w:val="single" w:sz="6" w:space="0" w:color="auto"/>
              <w:left w:val="single" w:sz="12" w:space="0" w:color="auto"/>
              <w:bottom w:val="single" w:sz="6" w:space="0" w:color="auto"/>
              <w:right w:val="single" w:sz="6" w:space="0" w:color="auto"/>
            </w:tcBorders>
            <w:vAlign w:val="center"/>
          </w:tcPr>
          <w:p w14:paraId="0C89C0F2"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V004</w:t>
            </w:r>
          </w:p>
        </w:tc>
        <w:tc>
          <w:tcPr>
            <w:tcW w:w="2743" w:type="dxa"/>
            <w:tcBorders>
              <w:top w:val="single" w:sz="6" w:space="0" w:color="auto"/>
              <w:left w:val="single" w:sz="6" w:space="0" w:color="auto"/>
              <w:bottom w:val="single" w:sz="6" w:space="0" w:color="auto"/>
              <w:right w:val="single" w:sz="12" w:space="0" w:color="auto"/>
            </w:tcBorders>
            <w:vAlign w:val="center"/>
          </w:tcPr>
          <w:p w14:paraId="1BBBB4FF"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V004</w:t>
            </w:r>
          </w:p>
        </w:tc>
      </w:tr>
      <w:tr w:rsidR="00CA597E" w:rsidRPr="0025364F" w14:paraId="75C35787" w14:textId="77777777" w:rsidTr="00886E09">
        <w:trPr>
          <w:cantSplit/>
        </w:trPr>
        <w:tc>
          <w:tcPr>
            <w:tcW w:w="2893" w:type="dxa"/>
            <w:tcBorders>
              <w:top w:val="single" w:sz="6" w:space="0" w:color="auto"/>
              <w:left w:val="single" w:sz="12" w:space="0" w:color="auto"/>
              <w:bottom w:val="single" w:sz="12" w:space="0" w:color="auto"/>
              <w:right w:val="single" w:sz="6" w:space="0" w:color="auto"/>
            </w:tcBorders>
            <w:vAlign w:val="center"/>
          </w:tcPr>
          <w:p w14:paraId="316B21E4" w14:textId="77777777" w:rsidR="00CA597E" w:rsidRPr="0025364F" w:rsidRDefault="00CA597E" w:rsidP="00886E09">
            <w:pPr>
              <w:spacing w:line="240" w:lineRule="atLeast"/>
              <w:jc w:val="center"/>
              <w:rPr>
                <w:rFonts w:ascii="Arial" w:hAnsi="Arial" w:cs="Arial"/>
                <w:color w:val="000000"/>
                <w:sz w:val="18"/>
                <w:szCs w:val="18"/>
                <w:lang w:val="fr-FR"/>
              </w:rPr>
            </w:pPr>
            <w:r w:rsidRPr="0025364F">
              <w:rPr>
                <w:rFonts w:ascii="Arial" w:hAnsi="Arial" w:cs="Arial"/>
                <w:color w:val="000000"/>
                <w:sz w:val="18"/>
                <w:szCs w:val="18"/>
                <w:lang w:val="fr-FR"/>
              </w:rPr>
              <w:t>V005</w:t>
            </w:r>
          </w:p>
        </w:tc>
        <w:tc>
          <w:tcPr>
            <w:tcW w:w="2743" w:type="dxa"/>
            <w:tcBorders>
              <w:top w:val="single" w:sz="6" w:space="0" w:color="auto"/>
              <w:left w:val="single" w:sz="6" w:space="0" w:color="auto"/>
              <w:bottom w:val="single" w:sz="12" w:space="0" w:color="auto"/>
              <w:right w:val="single" w:sz="12" w:space="0" w:color="auto"/>
            </w:tcBorders>
            <w:vAlign w:val="center"/>
          </w:tcPr>
          <w:p w14:paraId="75FFEA10" w14:textId="77777777" w:rsidR="00CA597E" w:rsidRPr="0025364F" w:rsidRDefault="00CA597E" w:rsidP="00886E09">
            <w:pPr>
              <w:spacing w:line="240" w:lineRule="atLeast"/>
              <w:jc w:val="center"/>
              <w:rPr>
                <w:rFonts w:ascii="Arial" w:hAnsi="Arial" w:cs="Arial"/>
                <w:b/>
                <w:color w:val="000000"/>
                <w:sz w:val="18"/>
                <w:szCs w:val="18"/>
                <w:lang w:val="fr-FR"/>
              </w:rPr>
            </w:pPr>
            <w:r w:rsidRPr="0025364F">
              <w:rPr>
                <w:rFonts w:ascii="Arial" w:hAnsi="Arial" w:cs="Arial"/>
                <w:b/>
                <w:color w:val="000000"/>
                <w:sz w:val="18"/>
                <w:szCs w:val="18"/>
                <w:lang w:val="fr-FR"/>
              </w:rPr>
              <w:t>V005</w:t>
            </w:r>
          </w:p>
        </w:tc>
      </w:tr>
    </w:tbl>
    <w:p w14:paraId="5524BF92" w14:textId="77777777" w:rsidR="00CA597E" w:rsidRPr="00BB6D0B" w:rsidRDefault="00CA597E" w:rsidP="00BB6D0B">
      <w:pPr>
        <w:pStyle w:val="Corpsdetexte"/>
        <w:rPr>
          <w:lang w:val="fr-FR"/>
        </w:rPr>
      </w:pPr>
    </w:p>
    <w:p w14:paraId="5745B370" w14:textId="1BB0A060" w:rsidR="00E812BA" w:rsidRPr="005D7D15" w:rsidRDefault="00E812BA" w:rsidP="00BB6D0B">
      <w:pPr>
        <w:pStyle w:val="Titre3"/>
        <w:rPr>
          <w:lang w:val="fr-FR"/>
        </w:rPr>
      </w:pPr>
    </w:p>
    <w:sectPr w:rsidR="00E812BA" w:rsidRPr="005D7D1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0A57" w14:textId="77777777" w:rsidR="00724A68" w:rsidRDefault="00724A68">
      <w:r>
        <w:separator/>
      </w:r>
    </w:p>
  </w:endnote>
  <w:endnote w:type="continuationSeparator" w:id="0">
    <w:p w14:paraId="01197E8E" w14:textId="77777777" w:rsidR="00724A68" w:rsidRDefault="0072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8BC1" w14:textId="77777777" w:rsidR="00724A68" w:rsidRDefault="00724A68">
      <w:r>
        <w:separator/>
      </w:r>
    </w:p>
  </w:footnote>
  <w:footnote w:type="continuationSeparator" w:id="0">
    <w:p w14:paraId="7D1D8858" w14:textId="77777777" w:rsidR="00724A68" w:rsidRDefault="00724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715B" w14:textId="77777777" w:rsidR="00F46AE3" w:rsidRDefault="00000000">
    <w:pPr>
      <w:pStyle w:val="En-tte"/>
      <w:jc w:val="right"/>
    </w:pPr>
    <w:r>
      <w:t xml:space="preserve">- </w:t>
    </w:r>
    <w:r>
      <w:fldChar w:fldCharType="begin"/>
    </w:r>
    <w:r>
      <w:instrText>\PAGE</w:instrText>
    </w:r>
    <w:r>
      <w:fldChar w:fldCharType="separate"/>
    </w:r>
    <w:r>
      <w:rPr>
        <w:noProof/>
      </w:rPr>
      <w:t>107</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24852"/>
    <w:multiLevelType w:val="hybridMultilevel"/>
    <w:tmpl w:val="4D144A8E"/>
    <w:lvl w:ilvl="0" w:tplc="865E6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635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15"/>
    <w:rsid w:val="00013191"/>
    <w:rsid w:val="0037474E"/>
    <w:rsid w:val="003F6B1C"/>
    <w:rsid w:val="005950BE"/>
    <w:rsid w:val="005D7D15"/>
    <w:rsid w:val="005E5CE2"/>
    <w:rsid w:val="006F556D"/>
    <w:rsid w:val="006F7F7A"/>
    <w:rsid w:val="00724A68"/>
    <w:rsid w:val="00797369"/>
    <w:rsid w:val="0080459D"/>
    <w:rsid w:val="00805DDD"/>
    <w:rsid w:val="00BB6D0B"/>
    <w:rsid w:val="00C65D13"/>
    <w:rsid w:val="00CA597E"/>
    <w:rsid w:val="00E420B2"/>
    <w:rsid w:val="00E47224"/>
    <w:rsid w:val="00E812BA"/>
    <w:rsid w:val="00F46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6C69"/>
  <w15:chartTrackingRefBased/>
  <w15:docId w15:val="{29CEFAA7-AD31-4F18-A0AF-629EAFE8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15"/>
    <w:pPr>
      <w:spacing w:after="0" w:line="240" w:lineRule="auto"/>
    </w:pPr>
    <w:rPr>
      <w:rFonts w:ascii="Times New Roman" w:eastAsia="Times New Roman" w:hAnsi="Times New Roman" w:cs="Times New Roman"/>
      <w:kern w:val="0"/>
      <w:sz w:val="20"/>
      <w:szCs w:val="20"/>
      <w:lang w:val="en-US" w:eastAsia="fr-FR"/>
      <w14:ligatures w14:val="none"/>
    </w:rPr>
  </w:style>
  <w:style w:type="paragraph" w:styleId="Titre1">
    <w:name w:val="heading 1"/>
    <w:basedOn w:val="Normal"/>
    <w:next w:val="Titre2"/>
    <w:link w:val="Titre1Car"/>
    <w:qFormat/>
    <w:rsid w:val="005D7D15"/>
    <w:pPr>
      <w:keepNext/>
      <w:spacing w:before="962" w:after="1682"/>
      <w:outlineLvl w:val="0"/>
    </w:pPr>
    <w:rPr>
      <w:rFonts w:ascii="Arial" w:hAnsi="Arial"/>
      <w:b/>
      <w:sz w:val="60"/>
      <w:lang w:val="fr-FR"/>
    </w:rPr>
  </w:style>
  <w:style w:type="paragraph" w:styleId="Titre2">
    <w:name w:val="heading 2"/>
    <w:basedOn w:val="Normal"/>
    <w:next w:val="Normal"/>
    <w:link w:val="Titre2Car"/>
    <w:unhideWhenUsed/>
    <w:qFormat/>
    <w:rsid w:val="005D7D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BB6D0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nhideWhenUsed/>
    <w:qFormat/>
    <w:rsid w:val="00BB6D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7D15"/>
    <w:rPr>
      <w:rFonts w:ascii="Arial" w:eastAsia="Times New Roman" w:hAnsi="Arial" w:cs="Times New Roman"/>
      <w:b/>
      <w:kern w:val="0"/>
      <w:sz w:val="60"/>
      <w:szCs w:val="20"/>
      <w:lang w:eastAsia="fr-FR"/>
      <w14:ligatures w14:val="none"/>
    </w:rPr>
  </w:style>
  <w:style w:type="paragraph" w:styleId="Titre">
    <w:name w:val="Title"/>
    <w:basedOn w:val="Normal"/>
    <w:link w:val="TitreCar"/>
    <w:qFormat/>
    <w:rsid w:val="005D7D15"/>
    <w:pPr>
      <w:spacing w:before="242" w:after="722"/>
      <w:jc w:val="right"/>
    </w:pPr>
    <w:rPr>
      <w:rFonts w:ascii="Arial" w:hAnsi="Arial"/>
      <w:b/>
      <w:sz w:val="72"/>
    </w:rPr>
  </w:style>
  <w:style w:type="character" w:customStyle="1" w:styleId="TitreCar">
    <w:name w:val="Titre Car"/>
    <w:basedOn w:val="Policepardfaut"/>
    <w:link w:val="Titre"/>
    <w:rsid w:val="005D7D15"/>
    <w:rPr>
      <w:rFonts w:ascii="Arial" w:eastAsia="Times New Roman" w:hAnsi="Arial" w:cs="Times New Roman"/>
      <w:b/>
      <w:kern w:val="0"/>
      <w:sz w:val="72"/>
      <w:szCs w:val="20"/>
      <w:lang w:val="en-US" w:eastAsia="fr-FR"/>
      <w14:ligatures w14:val="none"/>
    </w:rPr>
  </w:style>
  <w:style w:type="paragraph" w:customStyle="1" w:styleId="ByLine">
    <w:name w:val="ByLine"/>
    <w:basedOn w:val="Titre"/>
    <w:rsid w:val="005D7D15"/>
    <w:rPr>
      <w:sz w:val="28"/>
    </w:rPr>
  </w:style>
  <w:style w:type="paragraph" w:customStyle="1" w:styleId="SuperTitle">
    <w:name w:val="SuperTitle"/>
    <w:basedOn w:val="Titre"/>
    <w:rsid w:val="005D7D15"/>
    <w:pPr>
      <w:pBdr>
        <w:top w:val="single" w:sz="30" w:space="1" w:color="auto"/>
      </w:pBdr>
      <w:spacing w:before="960" w:after="0"/>
      <w:ind w:left="1440"/>
    </w:pPr>
    <w:rPr>
      <w:sz w:val="28"/>
    </w:rPr>
  </w:style>
  <w:style w:type="paragraph" w:customStyle="1" w:styleId="BodyText1">
    <w:name w:val="Body Text1"/>
    <w:basedOn w:val="Normal"/>
    <w:rsid w:val="005D7D15"/>
    <w:pPr>
      <w:spacing w:before="115"/>
      <w:ind w:left="2880"/>
    </w:pPr>
    <w:rPr>
      <w:sz w:val="22"/>
    </w:rPr>
  </w:style>
  <w:style w:type="character" w:customStyle="1" w:styleId="Titre2Car">
    <w:name w:val="Titre 2 Car"/>
    <w:basedOn w:val="Policepardfaut"/>
    <w:link w:val="Titre2"/>
    <w:uiPriority w:val="9"/>
    <w:semiHidden/>
    <w:rsid w:val="005D7D15"/>
    <w:rPr>
      <w:rFonts w:asciiTheme="majorHAnsi" w:eastAsiaTheme="majorEastAsia" w:hAnsiTheme="majorHAnsi" w:cstheme="majorBidi"/>
      <w:color w:val="2F5496" w:themeColor="accent1" w:themeShade="BF"/>
      <w:kern w:val="0"/>
      <w:sz w:val="26"/>
      <w:szCs w:val="26"/>
      <w:lang w:val="en-US" w:eastAsia="fr-FR"/>
      <w14:ligatures w14:val="none"/>
    </w:rPr>
  </w:style>
  <w:style w:type="character" w:customStyle="1" w:styleId="Titre3Car">
    <w:name w:val="Titre 3 Car"/>
    <w:basedOn w:val="Policepardfaut"/>
    <w:link w:val="Titre3"/>
    <w:uiPriority w:val="9"/>
    <w:rsid w:val="00BB6D0B"/>
    <w:rPr>
      <w:rFonts w:asciiTheme="majorHAnsi" w:eastAsiaTheme="majorEastAsia" w:hAnsiTheme="majorHAnsi" w:cstheme="majorBidi"/>
      <w:color w:val="1F3763" w:themeColor="accent1" w:themeShade="7F"/>
      <w:kern w:val="0"/>
      <w:sz w:val="24"/>
      <w:szCs w:val="24"/>
      <w:lang w:val="en-US" w:eastAsia="fr-FR"/>
      <w14:ligatures w14:val="none"/>
    </w:rPr>
  </w:style>
  <w:style w:type="paragraph" w:styleId="Corpsdetexte">
    <w:name w:val="Body Text"/>
    <w:basedOn w:val="Normal"/>
    <w:link w:val="CorpsdetexteCar"/>
    <w:rsid w:val="00BB6D0B"/>
    <w:pPr>
      <w:spacing w:before="115"/>
      <w:ind w:left="2880"/>
    </w:pPr>
    <w:rPr>
      <w:sz w:val="22"/>
    </w:rPr>
  </w:style>
  <w:style w:type="character" w:customStyle="1" w:styleId="CorpsdetexteCar">
    <w:name w:val="Corps de texte Car"/>
    <w:basedOn w:val="Policepardfaut"/>
    <w:link w:val="Corpsdetexte"/>
    <w:rsid w:val="00BB6D0B"/>
    <w:rPr>
      <w:rFonts w:ascii="Times New Roman" w:eastAsia="Times New Roman" w:hAnsi="Times New Roman" w:cs="Times New Roman"/>
      <w:kern w:val="0"/>
      <w:szCs w:val="20"/>
      <w:lang w:val="en-US" w:eastAsia="fr-FR"/>
      <w14:ligatures w14:val="none"/>
    </w:rPr>
  </w:style>
  <w:style w:type="character" w:styleId="lev">
    <w:name w:val="Strong"/>
    <w:basedOn w:val="Policepardfaut"/>
    <w:uiPriority w:val="22"/>
    <w:qFormat/>
    <w:rsid w:val="00BB6D0B"/>
    <w:rPr>
      <w:b/>
      <w:bCs/>
    </w:rPr>
  </w:style>
  <w:style w:type="character" w:customStyle="1" w:styleId="Titre4Car">
    <w:name w:val="Titre 4 Car"/>
    <w:basedOn w:val="Policepardfaut"/>
    <w:link w:val="Titre4"/>
    <w:uiPriority w:val="9"/>
    <w:semiHidden/>
    <w:rsid w:val="00BB6D0B"/>
    <w:rPr>
      <w:rFonts w:asciiTheme="majorHAnsi" w:eastAsiaTheme="majorEastAsia" w:hAnsiTheme="majorHAnsi" w:cstheme="majorBidi"/>
      <w:i/>
      <w:iCs/>
      <w:color w:val="2F5496" w:themeColor="accent1" w:themeShade="BF"/>
      <w:kern w:val="0"/>
      <w:sz w:val="20"/>
      <w:szCs w:val="20"/>
      <w:lang w:val="en-US" w:eastAsia="fr-FR"/>
      <w14:ligatures w14:val="none"/>
    </w:rPr>
  </w:style>
  <w:style w:type="paragraph" w:styleId="Liste">
    <w:name w:val="List"/>
    <w:basedOn w:val="Corpsdetexte"/>
    <w:rsid w:val="00BB6D0B"/>
    <w:pPr>
      <w:tabs>
        <w:tab w:val="left" w:pos="3960"/>
      </w:tabs>
      <w:ind w:left="3960" w:hanging="360"/>
    </w:pPr>
  </w:style>
  <w:style w:type="paragraph" w:styleId="Pieddepage">
    <w:name w:val="footer"/>
    <w:basedOn w:val="Normal"/>
    <w:link w:val="PieddepageCar"/>
    <w:rsid w:val="00BB6D0B"/>
    <w:pPr>
      <w:pBdr>
        <w:top w:val="single" w:sz="6" w:space="1" w:color="auto"/>
        <w:between w:val="single" w:sz="6" w:space="1" w:color="auto"/>
      </w:pBdr>
      <w:tabs>
        <w:tab w:val="right" w:pos="9720"/>
      </w:tabs>
    </w:pPr>
    <w:rPr>
      <w:rFonts w:ascii="Helvetica" w:hAnsi="Helvetica"/>
      <w:b/>
      <w:sz w:val="18"/>
    </w:rPr>
  </w:style>
  <w:style w:type="character" w:customStyle="1" w:styleId="PieddepageCar">
    <w:name w:val="Pied de page Car"/>
    <w:basedOn w:val="Policepardfaut"/>
    <w:link w:val="Pieddepage"/>
    <w:rsid w:val="00BB6D0B"/>
    <w:rPr>
      <w:rFonts w:ascii="Helvetica" w:eastAsia="Times New Roman" w:hAnsi="Helvetica" w:cs="Times New Roman"/>
      <w:b/>
      <w:kern w:val="0"/>
      <w:sz w:val="18"/>
      <w:szCs w:val="20"/>
      <w:lang w:val="en-US" w:eastAsia="fr-FR"/>
      <w14:ligatures w14:val="none"/>
    </w:rPr>
  </w:style>
  <w:style w:type="paragraph" w:styleId="En-tte">
    <w:name w:val="header"/>
    <w:basedOn w:val="Normal"/>
    <w:link w:val="En-tteCar"/>
    <w:rsid w:val="00BB6D0B"/>
    <w:pPr>
      <w:tabs>
        <w:tab w:val="right" w:pos="9720"/>
      </w:tabs>
    </w:pPr>
    <w:rPr>
      <w:rFonts w:ascii="Helvetica" w:hAnsi="Helvetica"/>
      <w:b/>
      <w:sz w:val="18"/>
    </w:rPr>
  </w:style>
  <w:style w:type="character" w:customStyle="1" w:styleId="En-tteCar">
    <w:name w:val="En-tête Car"/>
    <w:basedOn w:val="Policepardfaut"/>
    <w:link w:val="En-tte"/>
    <w:rsid w:val="00BB6D0B"/>
    <w:rPr>
      <w:rFonts w:ascii="Helvetica" w:eastAsia="Times New Roman" w:hAnsi="Helvetica" w:cs="Times New Roman"/>
      <w:b/>
      <w:kern w:val="0"/>
      <w:sz w:val="18"/>
      <w:szCs w:val="20"/>
      <w:lang w:val="en-US" w:eastAsia="fr-FR"/>
      <w14:ligatures w14:val="none"/>
    </w:rPr>
  </w:style>
  <w:style w:type="paragraph" w:customStyle="1" w:styleId="MarginNote">
    <w:name w:val="Margin Note"/>
    <w:basedOn w:val="Corpsdetexte"/>
    <w:rsid w:val="00BB6D0B"/>
    <w:pPr>
      <w:spacing w:before="122"/>
      <w:ind w:left="0" w:right="432"/>
    </w:pPr>
    <w:rPr>
      <w:i/>
    </w:rPr>
  </w:style>
  <w:style w:type="character" w:styleId="Numrodepage">
    <w:name w:val="page number"/>
    <w:basedOn w:val="Policepardfaut"/>
    <w:rsid w:val="00BB6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Baglin</dc:creator>
  <cp:keywords/>
  <dc:description/>
  <cp:lastModifiedBy>Gerard Baglin</cp:lastModifiedBy>
  <cp:revision>4</cp:revision>
  <dcterms:created xsi:type="dcterms:W3CDTF">2024-01-06T10:40:00Z</dcterms:created>
  <dcterms:modified xsi:type="dcterms:W3CDTF">2024-01-06T11:17:00Z</dcterms:modified>
</cp:coreProperties>
</file>