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454"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661"/>
        <w:gridCol w:w="7419"/>
      </w:tblGrid>
      <w:tr w:rsidR="00B77C54" w:rsidTr="009D0EC2">
        <w:trPr>
          <w:trHeight w:val="1080"/>
          <w:jc w:val="center"/>
        </w:trPr>
        <w:tc>
          <w:tcPr>
            <w:tcW w:w="409" w:type="pct"/>
            <w:tcBorders>
              <w:top w:val="nil"/>
              <w:left w:val="nil"/>
              <w:bottom w:val="nil"/>
              <w:right w:val="nil"/>
            </w:tcBorders>
            <w:shd w:val="clear" w:color="auto" w:fill="FFFFFF" w:themeFill="background1"/>
          </w:tcPr>
          <w:p w:rsidR="00B77C54" w:rsidRDefault="00B77C54" w:rsidP="00B77C54"/>
        </w:tc>
        <w:tc>
          <w:tcPr>
            <w:tcW w:w="4591" w:type="pct"/>
            <w:tcBorders>
              <w:top w:val="nil"/>
              <w:left w:val="nil"/>
              <w:bottom w:val="nil"/>
              <w:right w:val="nil"/>
            </w:tcBorders>
            <w:shd w:val="clear" w:color="auto" w:fill="FFFFFF" w:themeFill="background1"/>
            <w:tcMar>
              <w:top w:w="29" w:type="dxa"/>
              <w:left w:w="115" w:type="dxa"/>
              <w:bottom w:w="29" w:type="dxa"/>
              <w:right w:w="29" w:type="dxa"/>
            </w:tcMar>
          </w:tcPr>
          <w:p w:rsidR="00B77C54" w:rsidRDefault="00B77C54" w:rsidP="00B77C54">
            <w:r w:rsidRPr="00E95F6D">
              <w:rPr>
                <w:noProof/>
              </w:rPr>
              <w:drawing>
                <wp:inline distT="0" distB="0" distL="0" distR="0" wp14:anchorId="4E0698B9" wp14:editId="6E1DCA4B">
                  <wp:extent cx="2552700" cy="857250"/>
                  <wp:effectExtent l="0" t="0" r="0" b="0"/>
                  <wp:docPr id="1" name="Image 1" descr="CIPE : jeux d'entreprise, conception jeu pédagogique, formation par le j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PE : jeux d'entreprise, conception jeu pédagogique, formation par le j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857250"/>
                          </a:xfrm>
                          <a:prstGeom prst="rect">
                            <a:avLst/>
                          </a:prstGeom>
                          <a:noFill/>
                          <a:ln>
                            <a:noFill/>
                          </a:ln>
                        </pic:spPr>
                      </pic:pic>
                    </a:graphicData>
                  </a:graphic>
                </wp:inline>
              </w:drawing>
            </w:r>
          </w:p>
        </w:tc>
      </w:tr>
      <w:tr w:rsidR="00417500" w:rsidTr="009D0EC2">
        <w:trPr>
          <w:trHeight w:val="360"/>
          <w:jc w:val="center"/>
        </w:trPr>
        <w:tc>
          <w:tcPr>
            <w:tcW w:w="409" w:type="pct"/>
            <w:tcBorders>
              <w:top w:val="nil"/>
              <w:left w:val="nil"/>
              <w:bottom w:val="nil"/>
              <w:right w:val="single" w:sz="48" w:space="0" w:color="FFFFFF" w:themeColor="background1"/>
            </w:tcBorders>
            <w:shd w:val="clear" w:color="auto" w:fill="DD8047" w:themeFill="accent2"/>
            <w:tcMar>
              <w:top w:w="29" w:type="dxa"/>
              <w:left w:w="115" w:type="dxa"/>
              <w:bottom w:w="29" w:type="dxa"/>
            </w:tcMar>
            <w:vAlign w:val="center"/>
          </w:tcPr>
          <w:p w:rsidR="00417500" w:rsidRDefault="00417500" w:rsidP="005C0AAA">
            <w:pPr>
              <w:pStyle w:val="Date"/>
              <w:framePr w:wrap="auto" w:hAnchor="text" w:xAlign="left" w:yAlign="inline"/>
              <w:suppressOverlap w:val="0"/>
              <w:jc w:val="left"/>
            </w:pPr>
          </w:p>
        </w:tc>
        <w:tc>
          <w:tcPr>
            <w:tcW w:w="4591" w:type="pct"/>
            <w:tcBorders>
              <w:top w:val="nil"/>
              <w:left w:val="single" w:sz="48" w:space="0" w:color="FFFFFF" w:themeColor="background1"/>
              <w:bottom w:val="nil"/>
              <w:right w:val="nil"/>
            </w:tcBorders>
            <w:shd w:val="clear" w:color="auto" w:fill="94B6D2" w:themeFill="accent1"/>
            <w:tcMar>
              <w:top w:w="29" w:type="dxa"/>
              <w:left w:w="115" w:type="dxa"/>
              <w:bottom w:w="29" w:type="dxa"/>
            </w:tcMar>
            <w:vAlign w:val="center"/>
          </w:tcPr>
          <w:p w:rsidR="00417500" w:rsidRPr="00B77C54" w:rsidRDefault="00B77C54">
            <w:pPr>
              <w:spacing w:after="0"/>
              <w:rPr>
                <w:b/>
                <w:color w:val="FFFFFF" w:themeColor="background1"/>
                <w:sz w:val="28"/>
                <w:szCs w:val="28"/>
              </w:rPr>
            </w:pPr>
            <w:r w:rsidRPr="00B77C54">
              <w:rPr>
                <w:sz w:val="24"/>
                <w:szCs w:val="24"/>
              </w:rPr>
              <w:t xml:space="preserve">Organise </w:t>
            </w:r>
            <w:r>
              <w:rPr>
                <w:sz w:val="24"/>
                <w:szCs w:val="24"/>
              </w:rPr>
              <w:t>d</w:t>
            </w:r>
            <w:r w:rsidR="003A29AE" w:rsidRPr="00B77C54">
              <w:rPr>
                <w:sz w:val="24"/>
                <w:szCs w:val="24"/>
              </w:rPr>
              <w:t>u</w:t>
            </w:r>
            <w:r w:rsidR="003A29AE" w:rsidRPr="00B77C54">
              <w:rPr>
                <w:b/>
                <w:sz w:val="28"/>
                <w:szCs w:val="28"/>
              </w:rPr>
              <w:t xml:space="preserve"> 29 – 30 Avril 2016</w:t>
            </w:r>
            <w:r w:rsidR="009D0EC2">
              <w:rPr>
                <w:b/>
                <w:sz w:val="28"/>
                <w:szCs w:val="28"/>
              </w:rPr>
              <w:t xml:space="preserve"> à Central PARK ex.</w:t>
            </w:r>
            <w:r w:rsidR="00114990">
              <w:rPr>
                <w:b/>
                <w:sz w:val="28"/>
                <w:szCs w:val="28"/>
              </w:rPr>
              <w:t>4C</w:t>
            </w:r>
          </w:p>
        </w:tc>
      </w:tr>
      <w:tr w:rsidR="00417500" w:rsidTr="009D0EC2">
        <w:trPr>
          <w:jc w:val="center"/>
        </w:trPr>
        <w:tc>
          <w:tcPr>
            <w:tcW w:w="409" w:type="pct"/>
            <w:tcBorders>
              <w:top w:val="nil"/>
              <w:left w:val="nil"/>
              <w:bottom w:val="nil"/>
              <w:right w:val="nil"/>
            </w:tcBorders>
            <w:shd w:val="clear" w:color="auto" w:fill="auto"/>
            <w:vAlign w:val="center"/>
          </w:tcPr>
          <w:p w:rsidR="00417500" w:rsidRDefault="00417500">
            <w:pPr>
              <w:spacing w:after="0" w:line="240" w:lineRule="auto"/>
              <w:jc w:val="center"/>
              <w:rPr>
                <w:color w:val="FFFFFF" w:themeColor="background1"/>
                <w:sz w:val="36"/>
                <w:szCs w:val="36"/>
              </w:rPr>
            </w:pPr>
          </w:p>
        </w:tc>
        <w:tc>
          <w:tcPr>
            <w:tcW w:w="4591" w:type="pct"/>
            <w:tcBorders>
              <w:top w:val="nil"/>
              <w:left w:val="nil"/>
              <w:bottom w:val="nil"/>
              <w:right w:val="nil"/>
            </w:tcBorders>
            <w:shd w:val="clear" w:color="auto" w:fill="auto"/>
            <w:tcMar>
              <w:top w:w="216" w:type="dxa"/>
              <w:left w:w="115" w:type="dxa"/>
              <w:bottom w:w="115" w:type="dxa"/>
              <w:right w:w="115" w:type="dxa"/>
            </w:tcMar>
          </w:tcPr>
          <w:p w:rsidR="00417500" w:rsidRDefault="00141246" w:rsidP="003A29AE">
            <w:pPr>
              <w:pStyle w:val="Salutations"/>
              <w:jc w:val="center"/>
            </w:pPr>
            <w:sdt>
              <w:sdtPr>
                <w:rPr>
                  <w:b w:val="0"/>
                  <w:color w:val="240BBD"/>
                  <w:sz w:val="40"/>
                  <w:szCs w:val="40"/>
                </w:rPr>
                <w:id w:val="218072615"/>
                <w:placeholder>
                  <w:docPart w:val="617749EFCF27417DB72505C6B146906B"/>
                </w:placeholder>
                <w:text/>
              </w:sdtPr>
              <w:sdtEndPr/>
              <w:sdtContent>
                <w:r w:rsidR="003A29AE" w:rsidRPr="007B4AE7">
                  <w:rPr>
                    <w:b w:val="0"/>
                    <w:color w:val="240BBD"/>
                    <w:sz w:val="40"/>
                    <w:szCs w:val="40"/>
                  </w:rPr>
                  <w:t>SEMINAIRE DE FORMATION :                                   ERP &amp; SUPPLY CHAIN MANAGEMENT</w:t>
                </w:r>
              </w:sdtContent>
            </w:sdt>
          </w:p>
          <w:p w:rsidR="00A23DEB" w:rsidRDefault="004905EF" w:rsidP="004905EF">
            <w:pPr>
              <w:rPr>
                <w:sz w:val="24"/>
                <w:szCs w:val="24"/>
              </w:rPr>
            </w:pPr>
            <w:r w:rsidRPr="003A29AE">
              <w:rPr>
                <w:b/>
                <w:sz w:val="24"/>
                <w:szCs w:val="24"/>
              </w:rPr>
              <w:t>CIBLE :</w:t>
            </w:r>
            <w:r w:rsidRPr="003A29AE">
              <w:rPr>
                <w:sz w:val="24"/>
                <w:szCs w:val="24"/>
              </w:rPr>
              <w:t xml:space="preserve"> </w:t>
            </w:r>
            <w:r w:rsidR="003A29AE">
              <w:rPr>
                <w:sz w:val="24"/>
                <w:szCs w:val="24"/>
              </w:rPr>
              <w:t xml:space="preserve"> </w:t>
            </w:r>
          </w:p>
          <w:p w:rsidR="004905EF" w:rsidRPr="006965BA" w:rsidRDefault="004905EF" w:rsidP="004905EF">
            <w:pPr>
              <w:rPr>
                <w:sz w:val="24"/>
                <w:szCs w:val="24"/>
              </w:rPr>
            </w:pPr>
            <w:r w:rsidRPr="006965BA">
              <w:rPr>
                <w:sz w:val="24"/>
                <w:szCs w:val="24"/>
              </w:rPr>
              <w:t xml:space="preserve">Directeurs et </w:t>
            </w:r>
            <w:r w:rsidR="002E5F9E">
              <w:rPr>
                <w:sz w:val="24"/>
                <w:szCs w:val="24"/>
              </w:rPr>
              <w:t>R</w:t>
            </w:r>
            <w:r w:rsidRPr="006965BA">
              <w:rPr>
                <w:sz w:val="24"/>
                <w:szCs w:val="24"/>
              </w:rPr>
              <w:t xml:space="preserve">esponsables logistiques, Supply Chain </w:t>
            </w:r>
            <w:r w:rsidR="002E5F9E">
              <w:rPr>
                <w:sz w:val="24"/>
                <w:szCs w:val="24"/>
              </w:rPr>
              <w:t>Manager, Ingénieurs ou Cadres de</w:t>
            </w:r>
            <w:r w:rsidRPr="006965BA">
              <w:rPr>
                <w:sz w:val="24"/>
                <w:szCs w:val="24"/>
              </w:rPr>
              <w:t xml:space="preserve"> services logistiques </w:t>
            </w:r>
            <w:r w:rsidR="002E5F9E">
              <w:rPr>
                <w:sz w:val="24"/>
                <w:szCs w:val="24"/>
              </w:rPr>
              <w:t>désirant accéder</w:t>
            </w:r>
            <w:r w:rsidRPr="006965BA">
              <w:rPr>
                <w:sz w:val="24"/>
                <w:szCs w:val="24"/>
              </w:rPr>
              <w:t xml:space="preserve"> au poste de responsable ; Toutes personne ayant une expérience dans les fonctions logistiques et/ou négoce désirant se spécialiser dans le management de la Supply Chain.</w:t>
            </w:r>
          </w:p>
          <w:p w:rsidR="00CA319B" w:rsidRPr="003A29AE" w:rsidRDefault="00CA319B" w:rsidP="004905EF">
            <w:pPr>
              <w:rPr>
                <w:b/>
                <w:sz w:val="24"/>
                <w:szCs w:val="24"/>
              </w:rPr>
            </w:pPr>
            <w:r w:rsidRPr="003A29AE">
              <w:rPr>
                <w:b/>
                <w:sz w:val="24"/>
                <w:szCs w:val="24"/>
              </w:rPr>
              <w:t xml:space="preserve">OBJECTIFS : </w:t>
            </w:r>
          </w:p>
          <w:p w:rsidR="00CA319B" w:rsidRPr="006965BA" w:rsidRDefault="00CA319B" w:rsidP="00CA319B">
            <w:pPr>
              <w:numPr>
                <w:ilvl w:val="0"/>
                <w:numId w:val="29"/>
              </w:numPr>
              <w:spacing w:after="160" w:line="259" w:lineRule="auto"/>
              <w:contextualSpacing/>
              <w:rPr>
                <w:rFonts w:ascii="Calibri" w:eastAsia="Calibri" w:hAnsi="Calibri" w:cs="Times New Roman"/>
                <w:sz w:val="24"/>
                <w:szCs w:val="24"/>
                <w:lang w:eastAsia="en-US"/>
              </w:rPr>
            </w:pPr>
            <w:r w:rsidRPr="006965BA">
              <w:rPr>
                <w:rFonts w:ascii="Calibri" w:eastAsia="Calibri" w:hAnsi="Calibri" w:cs="Times New Roman"/>
                <w:b/>
                <w:sz w:val="24"/>
                <w:szCs w:val="24"/>
                <w:lang w:eastAsia="en-US"/>
              </w:rPr>
              <w:t>Découvrir</w:t>
            </w:r>
            <w:r w:rsidRPr="006965BA">
              <w:rPr>
                <w:rFonts w:ascii="Calibri" w:eastAsia="Calibri" w:hAnsi="Calibri" w:cs="Times New Roman"/>
                <w:sz w:val="24"/>
                <w:szCs w:val="24"/>
                <w:lang w:eastAsia="en-US"/>
              </w:rPr>
              <w:t xml:space="preserve"> de façon concrète et pratique la notion de système d’information intégré (ERP) avec la plateforme E-PRELUDE ;</w:t>
            </w:r>
          </w:p>
          <w:p w:rsidR="00CA319B" w:rsidRPr="006965BA" w:rsidRDefault="00CA319B" w:rsidP="00CA319B">
            <w:pPr>
              <w:numPr>
                <w:ilvl w:val="0"/>
                <w:numId w:val="29"/>
              </w:numPr>
              <w:spacing w:after="160" w:line="259" w:lineRule="auto"/>
              <w:contextualSpacing/>
              <w:rPr>
                <w:rFonts w:ascii="Calibri" w:eastAsia="Calibri" w:hAnsi="Calibri" w:cs="Times New Roman"/>
                <w:sz w:val="24"/>
                <w:szCs w:val="24"/>
                <w:lang w:eastAsia="en-US"/>
              </w:rPr>
            </w:pPr>
            <w:r w:rsidRPr="006965BA">
              <w:rPr>
                <w:rFonts w:ascii="Calibri" w:eastAsia="Calibri" w:hAnsi="Calibri" w:cs="Times New Roman"/>
                <w:b/>
                <w:sz w:val="24"/>
                <w:szCs w:val="24"/>
                <w:lang w:eastAsia="en-US"/>
              </w:rPr>
              <w:t>Comprendre</w:t>
            </w:r>
            <w:r w:rsidRPr="006965BA">
              <w:rPr>
                <w:rFonts w:ascii="Calibri" w:eastAsia="Calibri" w:hAnsi="Calibri" w:cs="Times New Roman"/>
                <w:sz w:val="24"/>
                <w:szCs w:val="24"/>
                <w:lang w:eastAsia="en-US"/>
              </w:rPr>
              <w:t xml:space="preserve"> le rôle de chacun des métiers de l’entreprise (Services techniques, Achats, Commercial, Production, Contrôle de gestion, Comptabilité, GMAO, Gestion des entrepôts et tournées de prélèvements, Gestion des transports et tournées de livraison</w:t>
            </w:r>
            <w:r w:rsidR="002E5F9E">
              <w:rPr>
                <w:rFonts w:ascii="Calibri" w:eastAsia="Calibri" w:hAnsi="Calibri" w:cs="Times New Roman"/>
                <w:sz w:val="24"/>
                <w:szCs w:val="24"/>
                <w:lang w:eastAsia="en-US"/>
              </w:rPr>
              <w:t>…)</w:t>
            </w:r>
          </w:p>
          <w:p w:rsidR="00CA319B" w:rsidRPr="006965BA" w:rsidRDefault="00CA319B" w:rsidP="00CA319B">
            <w:pPr>
              <w:numPr>
                <w:ilvl w:val="0"/>
                <w:numId w:val="29"/>
              </w:numPr>
              <w:spacing w:after="160" w:line="259" w:lineRule="auto"/>
              <w:contextualSpacing/>
              <w:rPr>
                <w:rFonts w:ascii="Calibri" w:eastAsia="Calibri" w:hAnsi="Calibri" w:cs="Times New Roman"/>
                <w:sz w:val="24"/>
                <w:szCs w:val="24"/>
                <w:lang w:eastAsia="en-US"/>
              </w:rPr>
            </w:pPr>
            <w:r w:rsidRPr="006965BA">
              <w:rPr>
                <w:rFonts w:ascii="Calibri" w:eastAsia="Calibri" w:hAnsi="Calibri" w:cs="Times New Roman"/>
                <w:b/>
                <w:sz w:val="24"/>
                <w:szCs w:val="24"/>
                <w:lang w:eastAsia="en-US"/>
              </w:rPr>
              <w:t>Comprendre</w:t>
            </w:r>
            <w:r w:rsidRPr="006965BA">
              <w:rPr>
                <w:rFonts w:ascii="Calibri" w:eastAsia="Calibri" w:hAnsi="Calibri" w:cs="Times New Roman"/>
                <w:sz w:val="24"/>
                <w:szCs w:val="24"/>
                <w:lang w:eastAsia="en-US"/>
              </w:rPr>
              <w:t xml:space="preserve"> et</w:t>
            </w:r>
            <w:r w:rsidRPr="006965BA">
              <w:rPr>
                <w:rFonts w:ascii="Calibri" w:eastAsia="Calibri" w:hAnsi="Calibri" w:cs="Times New Roman"/>
                <w:b/>
                <w:sz w:val="24"/>
                <w:szCs w:val="24"/>
                <w:lang w:eastAsia="en-US"/>
              </w:rPr>
              <w:t xml:space="preserve"> introduire</w:t>
            </w:r>
            <w:r w:rsidRPr="006965BA">
              <w:rPr>
                <w:rFonts w:ascii="Calibri" w:eastAsia="Calibri" w:hAnsi="Calibri" w:cs="Times New Roman"/>
                <w:sz w:val="24"/>
                <w:szCs w:val="24"/>
                <w:lang w:eastAsia="en-US"/>
              </w:rPr>
              <w:t xml:space="preserve"> la dynamique des systèmes et du management logistique.</w:t>
            </w:r>
          </w:p>
          <w:p w:rsidR="00CA319B" w:rsidRDefault="00CA319B" w:rsidP="00CA319B">
            <w:pPr>
              <w:spacing w:after="160" w:line="259" w:lineRule="auto"/>
              <w:contextualSpacing/>
              <w:rPr>
                <w:rFonts w:ascii="Calibri" w:eastAsia="Calibri" w:hAnsi="Calibri" w:cs="Times New Roman"/>
                <w:b/>
                <w:sz w:val="22"/>
                <w:szCs w:val="22"/>
                <w:lang w:eastAsia="en-US"/>
              </w:rPr>
            </w:pPr>
          </w:p>
          <w:p w:rsidR="00CA319B" w:rsidRDefault="00CA319B" w:rsidP="00CA319B">
            <w:pPr>
              <w:spacing w:after="160" w:line="259" w:lineRule="auto"/>
              <w:contextualSpacing/>
              <w:rPr>
                <w:rFonts w:ascii="Calibri" w:eastAsia="Calibri" w:hAnsi="Calibri" w:cs="Times New Roman"/>
                <w:b/>
                <w:sz w:val="22"/>
                <w:szCs w:val="22"/>
                <w:lang w:eastAsia="en-US"/>
              </w:rPr>
            </w:pPr>
            <w:r>
              <w:rPr>
                <w:rFonts w:ascii="Calibri" w:eastAsia="Calibri" w:hAnsi="Calibri" w:cs="Times New Roman"/>
                <w:b/>
                <w:sz w:val="22"/>
                <w:szCs w:val="22"/>
                <w:lang w:eastAsia="en-US"/>
              </w:rPr>
              <w:t>RESULTATS ATTENDUS :</w:t>
            </w:r>
          </w:p>
          <w:p w:rsidR="00CA319B" w:rsidRPr="006965BA" w:rsidRDefault="00CA319B" w:rsidP="00CA319B">
            <w:pPr>
              <w:spacing w:after="160" w:line="259" w:lineRule="auto"/>
              <w:contextualSpacing/>
              <w:jc w:val="center"/>
              <w:rPr>
                <w:rFonts w:ascii="Calibri" w:eastAsia="Calibri" w:hAnsi="Calibri" w:cs="Times New Roman"/>
                <w:sz w:val="24"/>
                <w:szCs w:val="24"/>
                <w:lang w:eastAsia="en-US"/>
              </w:rPr>
            </w:pPr>
            <w:r w:rsidRPr="006965BA">
              <w:rPr>
                <w:rFonts w:ascii="Calibri" w:eastAsia="Calibri" w:hAnsi="Calibri" w:cs="Times New Roman"/>
                <w:sz w:val="24"/>
                <w:szCs w:val="24"/>
                <w:lang w:eastAsia="en-US"/>
              </w:rPr>
              <w:t xml:space="preserve">A l’issue de cette formation, vous serez </w:t>
            </w:r>
            <w:r w:rsidRPr="002E5F9E">
              <w:rPr>
                <w:rFonts w:ascii="Calibri" w:eastAsia="Calibri" w:hAnsi="Calibri" w:cs="Times New Roman"/>
                <w:b/>
                <w:sz w:val="24"/>
                <w:szCs w:val="24"/>
                <w:lang w:eastAsia="en-US"/>
              </w:rPr>
              <w:t>capables</w:t>
            </w:r>
            <w:r w:rsidRPr="006965BA">
              <w:rPr>
                <w:rFonts w:ascii="Calibri" w:eastAsia="Calibri" w:hAnsi="Calibri" w:cs="Times New Roman"/>
                <w:sz w:val="24"/>
                <w:szCs w:val="24"/>
                <w:lang w:eastAsia="en-US"/>
              </w:rPr>
              <w:t xml:space="preserve"> d’utiliser un ERP (SAP, Oracle, Cegid…)</w:t>
            </w:r>
            <w:r w:rsidR="003A29AE" w:rsidRPr="006965BA">
              <w:rPr>
                <w:rFonts w:ascii="Calibri" w:eastAsia="Calibri" w:hAnsi="Calibri" w:cs="Times New Roman"/>
                <w:sz w:val="24"/>
                <w:szCs w:val="24"/>
                <w:lang w:eastAsia="en-US"/>
              </w:rPr>
              <w:t>, système d’information intégré</w:t>
            </w:r>
            <w:r w:rsidRPr="006965BA">
              <w:rPr>
                <w:rFonts w:ascii="Calibri" w:eastAsia="Calibri" w:hAnsi="Calibri" w:cs="Times New Roman"/>
                <w:sz w:val="24"/>
                <w:szCs w:val="24"/>
                <w:lang w:eastAsia="en-US"/>
              </w:rPr>
              <w:t xml:space="preserve"> appliqué à la logistique</w:t>
            </w:r>
            <w:r w:rsidR="003A29AE" w:rsidRPr="006965BA">
              <w:rPr>
                <w:rFonts w:ascii="Calibri" w:eastAsia="Calibri" w:hAnsi="Calibri" w:cs="Times New Roman"/>
                <w:sz w:val="24"/>
                <w:szCs w:val="24"/>
                <w:lang w:eastAsia="en-US"/>
              </w:rPr>
              <w:t>,</w:t>
            </w:r>
            <w:r w:rsidRPr="006965BA">
              <w:rPr>
                <w:rFonts w:ascii="Calibri" w:eastAsia="Calibri" w:hAnsi="Calibri" w:cs="Times New Roman"/>
                <w:sz w:val="24"/>
                <w:szCs w:val="24"/>
                <w:lang w:eastAsia="en-US"/>
              </w:rPr>
              <w:t xml:space="preserve"> et </w:t>
            </w:r>
            <w:r w:rsidR="003A29AE" w:rsidRPr="006965BA">
              <w:rPr>
                <w:rFonts w:ascii="Calibri" w:eastAsia="Calibri" w:hAnsi="Calibri" w:cs="Times New Roman"/>
                <w:sz w:val="24"/>
                <w:szCs w:val="24"/>
                <w:lang w:eastAsia="en-US"/>
              </w:rPr>
              <w:t xml:space="preserve">vous </w:t>
            </w:r>
            <w:r w:rsidRPr="006965BA">
              <w:rPr>
                <w:rFonts w:ascii="Calibri" w:eastAsia="Calibri" w:hAnsi="Calibri" w:cs="Times New Roman"/>
                <w:sz w:val="24"/>
                <w:szCs w:val="24"/>
                <w:lang w:eastAsia="en-US"/>
              </w:rPr>
              <w:t>comprendre</w:t>
            </w:r>
            <w:r w:rsidR="003A29AE" w:rsidRPr="006965BA">
              <w:rPr>
                <w:rFonts w:ascii="Calibri" w:eastAsia="Calibri" w:hAnsi="Calibri" w:cs="Times New Roman"/>
                <w:sz w:val="24"/>
                <w:szCs w:val="24"/>
                <w:lang w:eastAsia="en-US"/>
              </w:rPr>
              <w:t>z</w:t>
            </w:r>
            <w:r w:rsidRPr="006965BA">
              <w:rPr>
                <w:rFonts w:ascii="Calibri" w:eastAsia="Calibri" w:hAnsi="Calibri" w:cs="Times New Roman"/>
                <w:sz w:val="24"/>
                <w:szCs w:val="24"/>
                <w:lang w:eastAsia="en-US"/>
              </w:rPr>
              <w:t xml:space="preserve"> parfaitement la SCM, clé de performance et de compétitivité</w:t>
            </w:r>
            <w:r w:rsidR="003A29AE" w:rsidRPr="006965BA">
              <w:rPr>
                <w:rFonts w:ascii="Calibri" w:eastAsia="Calibri" w:hAnsi="Calibri" w:cs="Times New Roman"/>
                <w:sz w:val="24"/>
                <w:szCs w:val="24"/>
                <w:lang w:eastAsia="en-US"/>
              </w:rPr>
              <w:t xml:space="preserve"> des entreprises modernes</w:t>
            </w:r>
            <w:r w:rsidRPr="006965BA">
              <w:rPr>
                <w:rFonts w:ascii="Calibri" w:eastAsia="Calibri" w:hAnsi="Calibri" w:cs="Times New Roman"/>
                <w:sz w:val="24"/>
                <w:szCs w:val="24"/>
                <w:lang w:eastAsia="en-US"/>
              </w:rPr>
              <w:t>.</w:t>
            </w:r>
          </w:p>
          <w:p w:rsidR="00CA319B" w:rsidRDefault="00CA319B" w:rsidP="00CA319B">
            <w:pPr>
              <w:spacing w:after="160" w:line="259" w:lineRule="auto"/>
              <w:contextualSpacing/>
              <w:rPr>
                <w:rFonts w:ascii="Calibri" w:eastAsia="Calibri" w:hAnsi="Calibri" w:cs="Times New Roman"/>
                <w:b/>
                <w:sz w:val="22"/>
                <w:szCs w:val="22"/>
                <w:lang w:eastAsia="en-US"/>
              </w:rPr>
            </w:pPr>
          </w:p>
          <w:p w:rsidR="006965BA" w:rsidRDefault="006965BA" w:rsidP="00CA319B">
            <w:pPr>
              <w:spacing w:after="160" w:line="259" w:lineRule="auto"/>
              <w:contextualSpacing/>
              <w:rPr>
                <w:rFonts w:ascii="Calibri" w:eastAsia="Calibri" w:hAnsi="Calibri" w:cs="Times New Roman"/>
                <w:b/>
                <w:sz w:val="24"/>
                <w:szCs w:val="24"/>
                <w:lang w:eastAsia="en-US"/>
              </w:rPr>
            </w:pPr>
          </w:p>
          <w:p w:rsidR="00CA319B" w:rsidRDefault="00CA319B" w:rsidP="00CA319B">
            <w:pPr>
              <w:spacing w:after="160" w:line="259" w:lineRule="auto"/>
              <w:contextualSpacing/>
              <w:rPr>
                <w:rFonts w:ascii="Calibri" w:eastAsia="Calibri" w:hAnsi="Calibri" w:cs="Times New Roman"/>
                <w:sz w:val="22"/>
                <w:szCs w:val="22"/>
                <w:lang w:eastAsia="en-US"/>
              </w:rPr>
            </w:pPr>
            <w:r w:rsidRPr="003A29AE">
              <w:rPr>
                <w:rFonts w:ascii="Calibri" w:eastAsia="Calibri" w:hAnsi="Calibri" w:cs="Times New Roman"/>
                <w:b/>
                <w:sz w:val="24"/>
                <w:szCs w:val="24"/>
                <w:lang w:eastAsia="en-US"/>
              </w:rPr>
              <w:t>LIEU :</w:t>
            </w:r>
            <w:r>
              <w:rPr>
                <w:rFonts w:ascii="Calibri" w:eastAsia="Calibri" w:hAnsi="Calibri" w:cs="Times New Roman"/>
                <w:b/>
                <w:sz w:val="22"/>
                <w:szCs w:val="22"/>
                <w:lang w:eastAsia="en-US"/>
              </w:rPr>
              <w:t xml:space="preserve"> </w:t>
            </w:r>
            <w:r w:rsidRPr="003A29AE">
              <w:rPr>
                <w:rFonts w:ascii="Calibri" w:eastAsia="Calibri" w:hAnsi="Calibri" w:cs="Times New Roman"/>
                <w:sz w:val="22"/>
                <w:szCs w:val="22"/>
                <w:lang w:eastAsia="en-US"/>
              </w:rPr>
              <w:t>Centre d’affaires Central Park ex. 4C Av. Malick SY X Autoroute</w:t>
            </w:r>
            <w:r w:rsidR="00114990">
              <w:rPr>
                <w:rFonts w:ascii="Calibri" w:eastAsia="Calibri" w:hAnsi="Calibri" w:cs="Times New Roman"/>
                <w:sz w:val="22"/>
                <w:szCs w:val="22"/>
                <w:lang w:eastAsia="en-US"/>
              </w:rPr>
              <w:t>.</w:t>
            </w:r>
          </w:p>
          <w:p w:rsidR="00114990" w:rsidRDefault="00114990" w:rsidP="00114990">
            <w:pPr>
              <w:spacing w:after="160" w:line="259" w:lineRule="auto"/>
              <w:contextualSpacing/>
              <w:rPr>
                <w:rFonts w:ascii="Calibri" w:eastAsia="Calibri" w:hAnsi="Calibri" w:cs="Times New Roman"/>
                <w:b/>
                <w:sz w:val="22"/>
                <w:szCs w:val="22"/>
                <w:lang w:eastAsia="en-US"/>
              </w:rPr>
            </w:pPr>
          </w:p>
          <w:p w:rsidR="00CA319B" w:rsidRDefault="00114990" w:rsidP="00114990">
            <w:pPr>
              <w:spacing w:after="160" w:line="259" w:lineRule="auto"/>
              <w:contextualSpacing/>
              <w:jc w:val="center"/>
              <w:rPr>
                <w:rFonts w:ascii="Calibri" w:eastAsia="Calibri" w:hAnsi="Calibri" w:cs="Times New Roman"/>
                <w:b/>
                <w:sz w:val="22"/>
                <w:szCs w:val="22"/>
                <w:lang w:eastAsia="en-US"/>
              </w:rPr>
            </w:pPr>
            <w:r>
              <w:rPr>
                <w:rFonts w:ascii="Calibri" w:eastAsia="Calibri" w:hAnsi="Calibri" w:cs="Times New Roman"/>
                <w:b/>
                <w:sz w:val="22"/>
                <w:szCs w:val="22"/>
                <w:lang w:eastAsia="en-US"/>
              </w:rPr>
              <w:t xml:space="preserve">RENSEIGNEMENTS : </w:t>
            </w:r>
          </w:p>
          <w:p w:rsidR="00114990" w:rsidRDefault="00BA32F3" w:rsidP="00114990">
            <w:pPr>
              <w:spacing w:after="160" w:line="259" w:lineRule="auto"/>
              <w:contextualSpacing/>
              <w:jc w:val="center"/>
              <w:rPr>
                <w:rFonts w:ascii="Calibri" w:eastAsia="Calibri" w:hAnsi="Calibri" w:cs="Times New Roman"/>
                <w:b/>
                <w:sz w:val="22"/>
                <w:szCs w:val="22"/>
                <w:lang w:eastAsia="en-US"/>
              </w:rPr>
            </w:pPr>
            <w:r>
              <w:rPr>
                <w:rFonts w:ascii="Calibri" w:eastAsia="Calibri" w:hAnsi="Calibri" w:cs="Times New Roman"/>
                <w:b/>
                <w:sz w:val="22"/>
                <w:szCs w:val="22"/>
                <w:lang w:eastAsia="en-US"/>
              </w:rPr>
              <w:t xml:space="preserve"> Tel : </w:t>
            </w:r>
            <w:r w:rsidR="00114990" w:rsidRPr="00A61762">
              <w:rPr>
                <w:rFonts w:ascii="Calibri" w:eastAsia="Calibri" w:hAnsi="Calibri" w:cs="Times New Roman"/>
                <w:b/>
                <w:sz w:val="22"/>
                <w:szCs w:val="22"/>
                <w:lang w:eastAsia="en-US"/>
              </w:rPr>
              <w:t xml:space="preserve">+221 77 851 </w:t>
            </w:r>
            <w:r w:rsidRPr="00A61762">
              <w:rPr>
                <w:rFonts w:ascii="Calibri" w:eastAsia="Calibri" w:hAnsi="Calibri" w:cs="Times New Roman"/>
                <w:b/>
                <w:sz w:val="22"/>
                <w:szCs w:val="22"/>
                <w:lang w:eastAsia="en-US"/>
              </w:rPr>
              <w:t>85 85</w:t>
            </w:r>
            <w:r>
              <w:rPr>
                <w:rFonts w:ascii="Calibri" w:eastAsia="Calibri" w:hAnsi="Calibri" w:cs="Times New Roman"/>
                <w:b/>
                <w:sz w:val="22"/>
                <w:szCs w:val="22"/>
                <w:lang w:eastAsia="en-US"/>
              </w:rPr>
              <w:t xml:space="preserve"> </w:t>
            </w:r>
          </w:p>
          <w:p w:rsidR="00417500" w:rsidRPr="002E5F9E" w:rsidRDefault="00A61762" w:rsidP="002E5F9E">
            <w:pPr>
              <w:spacing w:after="160" w:line="259" w:lineRule="auto"/>
              <w:contextualSpacing/>
              <w:jc w:val="center"/>
              <w:rPr>
                <w:rFonts w:ascii="Calibri" w:eastAsia="Calibri" w:hAnsi="Calibri" w:cs="Times New Roman"/>
                <w:b/>
                <w:sz w:val="22"/>
                <w:szCs w:val="22"/>
                <w:lang w:eastAsia="en-US"/>
              </w:rPr>
            </w:pPr>
            <w:r>
              <w:rPr>
                <w:rFonts w:ascii="Calibri" w:eastAsia="Calibri" w:hAnsi="Calibri" w:cs="Times New Roman"/>
                <w:b/>
                <w:sz w:val="22"/>
                <w:szCs w:val="22"/>
                <w:lang w:eastAsia="en-US"/>
              </w:rPr>
              <w:t>Courriel</w:t>
            </w:r>
            <w:r w:rsidR="00BA32F3">
              <w:rPr>
                <w:rFonts w:ascii="Calibri" w:eastAsia="Calibri" w:hAnsi="Calibri" w:cs="Times New Roman"/>
                <w:b/>
                <w:sz w:val="22"/>
                <w:szCs w:val="22"/>
                <w:lang w:eastAsia="en-US"/>
              </w:rPr>
              <w:t> </w:t>
            </w:r>
            <w:r w:rsidR="00BA32F3" w:rsidRPr="00A61762">
              <w:rPr>
                <w:rFonts w:ascii="Calibri" w:eastAsia="Calibri" w:hAnsi="Calibri" w:cs="Times New Roman"/>
                <w:sz w:val="22"/>
                <w:szCs w:val="22"/>
                <w:lang w:eastAsia="en-US"/>
              </w:rPr>
              <w:t>: idialo@me.com</w:t>
            </w:r>
            <w:bookmarkStart w:id="0" w:name="_GoBack"/>
            <w:bookmarkEnd w:id="0"/>
          </w:p>
        </w:tc>
      </w:tr>
    </w:tbl>
    <w:p w:rsidR="00417500" w:rsidRDefault="00417500">
      <w:pPr>
        <w:spacing w:after="200" w:line="276" w:lineRule="auto"/>
      </w:pPr>
    </w:p>
    <w:sectPr w:rsidR="00417500">
      <w:headerReference w:type="default" r:id="rId10"/>
      <w:footerReference w:type="default" r:id="rId11"/>
      <w:pgSz w:w="11907" w:h="16839"/>
      <w:pgMar w:top="1440" w:right="1418" w:bottom="1440"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46" w:rsidRDefault="00141246">
      <w:pPr>
        <w:spacing w:after="0" w:line="240" w:lineRule="auto"/>
      </w:pPr>
      <w:r>
        <w:separator/>
      </w:r>
    </w:p>
  </w:endnote>
  <w:endnote w:type="continuationSeparator" w:id="0">
    <w:p w:rsidR="00141246" w:rsidRDefault="0014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00" w:rsidRDefault="00417500"/>
  <w:p w:rsidR="00417500" w:rsidRDefault="00817769">
    <w:pPr>
      <w:pStyle w:val="Pieddepageimpaire"/>
    </w:pPr>
    <w:r>
      <w:rPr>
        <w:lang w:val="fr-FR"/>
      </w:rPr>
      <w:t xml:space="preserve">Page </w:t>
    </w:r>
    <w:r>
      <w:fldChar w:fldCharType="begin"/>
    </w:r>
    <w:r>
      <w:instrText>PAGE   \* MERGEFORMAT</w:instrText>
    </w:r>
    <w:r>
      <w:fldChar w:fldCharType="separate"/>
    </w:r>
    <w:r w:rsidR="002E5F9E" w:rsidRPr="002E5F9E">
      <w:rPr>
        <w:noProof/>
        <w:sz w:val="24"/>
        <w:szCs w:val="24"/>
        <w:lang w:val="fr-FR"/>
      </w:rPr>
      <w:t>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46" w:rsidRDefault="00141246">
      <w:pPr>
        <w:spacing w:after="0" w:line="240" w:lineRule="auto"/>
      </w:pPr>
      <w:r>
        <w:separator/>
      </w:r>
    </w:p>
  </w:footnote>
  <w:footnote w:type="continuationSeparator" w:id="0">
    <w:p w:rsidR="00141246" w:rsidRDefault="0014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884"/>
      <w:placeholder>
        <w:docPart w:val="06DCD556A60044C09EEE96033FB2494E"/>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p w:rsidR="00417500" w:rsidRDefault="00817769">
        <w:pPr>
          <w:pStyle w:val="En-ttedepageimpaire"/>
        </w:pPr>
        <w:r>
          <w:rPr>
            <w:lang w:val="fr-FR"/>
          </w:rPr>
          <w:t>[Choisir la date]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FFFFFF89"/>
    <w:multiLevelType w:val="singleLevel"/>
    <w:tmpl w:val="A2FE60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B1244C"/>
    <w:multiLevelType w:val="hybridMultilevel"/>
    <w:tmpl w:val="6B587EFE"/>
    <w:lvl w:ilvl="0" w:tplc="280C000B">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3"/>
  </w:num>
  <w:num w:numId="14">
    <w:abstractNumId w:val="2"/>
  </w:num>
  <w:num w:numId="15">
    <w:abstractNumId w:val="1"/>
  </w:num>
  <w:num w:numId="16">
    <w:abstractNumId w:val="0"/>
  </w:num>
  <w:num w:numId="17">
    <w:abstractNumId w:val="5"/>
  </w:num>
  <w:num w:numId="18">
    <w:abstractNumId w:val="6"/>
  </w:num>
  <w:num w:numId="19">
    <w:abstractNumId w:val="3"/>
  </w:num>
  <w:num w:numId="20">
    <w:abstractNumId w:val="2"/>
  </w:num>
  <w:num w:numId="21">
    <w:abstractNumId w:val="1"/>
  </w:num>
  <w:num w:numId="22">
    <w:abstractNumId w:val="0"/>
  </w:num>
  <w:num w:numId="23">
    <w:abstractNumId w:val="5"/>
  </w:num>
  <w:num w:numId="24">
    <w:abstractNumId w:val="6"/>
  </w:num>
  <w:num w:numId="25">
    <w:abstractNumId w:val="3"/>
  </w:num>
  <w:num w:numId="26">
    <w:abstractNumId w:val="2"/>
  </w:num>
  <w:num w:numId="27">
    <w:abstractNumId w:val="1"/>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hyphenationZone w:val="425"/>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AA"/>
    <w:rsid w:val="00114990"/>
    <w:rsid w:val="00141246"/>
    <w:rsid w:val="001835D6"/>
    <w:rsid w:val="00217A1F"/>
    <w:rsid w:val="00236275"/>
    <w:rsid w:val="002E5F9E"/>
    <w:rsid w:val="003A29AE"/>
    <w:rsid w:val="00417500"/>
    <w:rsid w:val="004905EF"/>
    <w:rsid w:val="005C0AAA"/>
    <w:rsid w:val="006965BA"/>
    <w:rsid w:val="006F0F04"/>
    <w:rsid w:val="007B4AE7"/>
    <w:rsid w:val="00817769"/>
    <w:rsid w:val="009D0EC2"/>
    <w:rsid w:val="00A23DEB"/>
    <w:rsid w:val="00A61762"/>
    <w:rsid w:val="00B77C54"/>
    <w:rsid w:val="00BA32F3"/>
    <w:rsid w:val="00CA319B"/>
    <w:rsid w:val="00EF275A"/>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940B8"/>
  <w15:docId w15:val="{2387A9E4-0009-4D1B-9687-756D3A27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SN" w:eastAsia="fr-S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80" w:line="264" w:lineRule="auto"/>
    </w:pPr>
    <w:rPr>
      <w:sz w:val="23"/>
      <w:szCs w:val="23"/>
    </w:rPr>
  </w:style>
  <w:style w:type="paragraph" w:styleId="Titre1">
    <w:name w:val="heading 1"/>
    <w:basedOn w:val="Normal"/>
    <w:next w:val="Normal"/>
    <w:link w:val="Titre1Car"/>
    <w:uiPriority w:val="9"/>
    <w:semiHidden/>
    <w:unhideWhenUsed/>
    <w:pPr>
      <w:spacing w:before="300" w:after="80" w:line="240" w:lineRule="auto"/>
      <w:outlineLvl w:val="0"/>
    </w:pPr>
    <w:rPr>
      <w:rFonts w:asciiTheme="majorHAnsi" w:hAnsiTheme="majorHAnsi"/>
      <w:caps/>
      <w:color w:val="775F55" w:themeColor="text2"/>
      <w:sz w:val="32"/>
      <w:szCs w:val="32"/>
    </w:rPr>
  </w:style>
  <w:style w:type="paragraph" w:styleId="Titre2">
    <w:name w:val="heading 2"/>
    <w:basedOn w:val="Normal"/>
    <w:next w:val="Normal"/>
    <w:link w:val="Titre2Car"/>
    <w:uiPriority w:val="9"/>
    <w:semiHidden/>
    <w:unhideWhenUsed/>
    <w:pPr>
      <w:spacing w:before="240" w:after="80"/>
      <w:outlineLvl w:val="1"/>
    </w:pPr>
    <w:rPr>
      <w:b/>
      <w:color w:val="94B6D2" w:themeColor="accent1"/>
      <w:spacing w:val="20"/>
      <w:sz w:val="28"/>
      <w:szCs w:val="28"/>
    </w:rPr>
  </w:style>
  <w:style w:type="paragraph" w:styleId="Titre3">
    <w:name w:val="heading 3"/>
    <w:basedOn w:val="Normal"/>
    <w:next w:val="Normal"/>
    <w:link w:val="Titre3Car"/>
    <w:uiPriority w:val="9"/>
    <w:semiHidden/>
    <w:unhideWhenUsed/>
    <w:qFormat/>
    <w:pPr>
      <w:spacing w:before="240" w:after="60"/>
      <w:outlineLvl w:val="2"/>
    </w:pPr>
    <w:rPr>
      <w:b/>
      <w:color w:val="000000" w:themeColor="text1"/>
      <w:spacing w:val="10"/>
      <w:szCs w:val="24"/>
    </w:rPr>
  </w:style>
  <w:style w:type="paragraph" w:styleId="Titre4">
    <w:name w:val="heading 4"/>
    <w:basedOn w:val="Normal"/>
    <w:next w:val="Normal"/>
    <w:link w:val="Titre4Car"/>
    <w:uiPriority w:val="9"/>
    <w:semiHidden/>
    <w:unhideWhenUsed/>
    <w:qFormat/>
    <w:pPr>
      <w:spacing w:before="240" w:after="0"/>
      <w:outlineLvl w:val="3"/>
    </w:pPr>
    <w:rPr>
      <w:caps/>
      <w:spacing w:val="14"/>
      <w:sz w:val="22"/>
      <w:szCs w:val="22"/>
    </w:rPr>
  </w:style>
  <w:style w:type="paragraph" w:styleId="Titre5">
    <w:name w:val="heading 5"/>
    <w:basedOn w:val="Normal"/>
    <w:next w:val="Normal"/>
    <w:link w:val="Titre5Car"/>
    <w:uiPriority w:val="9"/>
    <w:semiHidden/>
    <w:unhideWhenUsed/>
    <w:qFormat/>
    <w:pPr>
      <w:spacing w:before="200" w:after="0"/>
      <w:outlineLvl w:val="4"/>
    </w:pPr>
    <w:rPr>
      <w:b/>
      <w:color w:val="775F55" w:themeColor="text2"/>
      <w:spacing w:val="10"/>
      <w:szCs w:val="26"/>
    </w:rPr>
  </w:style>
  <w:style w:type="paragraph" w:styleId="Titre6">
    <w:name w:val="heading 6"/>
    <w:basedOn w:val="Normal"/>
    <w:next w:val="Normal"/>
    <w:link w:val="Titre6Car"/>
    <w:uiPriority w:val="9"/>
    <w:semiHidden/>
    <w:unhideWhenUsed/>
    <w:qFormat/>
    <w:pPr>
      <w:spacing w:after="0"/>
      <w:outlineLvl w:val="5"/>
    </w:pPr>
    <w:rPr>
      <w:b/>
      <w:color w:val="DD8047" w:themeColor="accent2"/>
      <w:spacing w:val="10"/>
    </w:rPr>
  </w:style>
  <w:style w:type="paragraph" w:styleId="Titre7">
    <w:name w:val="heading 7"/>
    <w:basedOn w:val="Normal"/>
    <w:next w:val="Normal"/>
    <w:link w:val="Titre7Car"/>
    <w:uiPriority w:val="9"/>
    <w:semiHidden/>
    <w:unhideWhenUsed/>
    <w:qFormat/>
    <w:pPr>
      <w:spacing w:after="0"/>
      <w:outlineLvl w:val="6"/>
    </w:pPr>
    <w:rPr>
      <w:smallCaps/>
      <w:color w:val="000000" w:themeColor="text1"/>
      <w:spacing w:val="10"/>
    </w:rPr>
  </w:style>
  <w:style w:type="paragraph" w:styleId="Titre8">
    <w:name w:val="heading 8"/>
    <w:basedOn w:val="Normal"/>
    <w:next w:val="Normal"/>
    <w:link w:val="Titre8Car"/>
    <w:uiPriority w:val="9"/>
    <w:semiHidden/>
    <w:unhideWhenUsed/>
    <w:qFormat/>
    <w:pPr>
      <w:spacing w:after="0"/>
      <w:outlineLvl w:val="7"/>
    </w:pPr>
    <w:rPr>
      <w:b/>
      <w:i/>
      <w:color w:val="94B6D2" w:themeColor="accent1"/>
      <w:spacing w:val="10"/>
      <w:sz w:val="24"/>
    </w:rPr>
  </w:style>
  <w:style w:type="paragraph" w:styleId="Titre9">
    <w:name w:val="heading 9"/>
    <w:basedOn w:val="Normal"/>
    <w:next w:val="Normal"/>
    <w:link w:val="Titre9Car"/>
    <w:uiPriority w:val="9"/>
    <w:semiHidden/>
    <w:unhideWhenUsed/>
    <w:qFormat/>
    <w:pPr>
      <w:spacing w:after="0"/>
      <w:outlineLvl w:val="8"/>
    </w:pPr>
    <w:rPr>
      <w:b/>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lutations">
    <w:name w:val="Salutation"/>
    <w:basedOn w:val="Normal"/>
    <w:next w:val="Normal"/>
    <w:link w:val="SalutationsCar"/>
    <w:uiPriority w:val="6"/>
    <w:unhideWhenUsed/>
    <w:qFormat/>
    <w:pPr>
      <w:spacing w:before="400" w:after="320" w:line="240" w:lineRule="auto"/>
    </w:pPr>
    <w:rPr>
      <w:b/>
    </w:rPr>
  </w:style>
  <w:style w:type="character" w:customStyle="1" w:styleId="SalutationsCar">
    <w:name w:val="Salutations Car"/>
    <w:basedOn w:val="Policepardfaut"/>
    <w:link w:val="Salutations"/>
    <w:uiPriority w:val="6"/>
    <w:rPr>
      <w:b/>
      <w:sz w:val="23"/>
      <w:szCs w:val="23"/>
    </w:rPr>
  </w:style>
  <w:style w:type="paragraph" w:customStyle="1" w:styleId="Adressedelexpditeur">
    <w:name w:val="Adresse de l'expéditeur"/>
    <w:basedOn w:val="Sansinterligne"/>
    <w:uiPriority w:val="3"/>
    <w:qFormat/>
    <w:pPr>
      <w:spacing w:after="200"/>
    </w:pPr>
    <w:rPr>
      <w:color w:val="775F55" w:themeColor="text2"/>
    </w:rPr>
  </w:style>
  <w:style w:type="paragraph" w:customStyle="1" w:styleId="Adressedudestinataire">
    <w:name w:val="Adresse du destinataire"/>
    <w:basedOn w:val="Sansinterligne"/>
    <w:uiPriority w:val="4"/>
    <w:qFormat/>
    <w:pPr>
      <w:spacing w:before="240"/>
      <w:contextualSpacing/>
    </w:pPr>
    <w:rPr>
      <w:color w:val="775F55" w:themeColor="text2"/>
    </w:rPr>
  </w:style>
  <w:style w:type="character" w:styleId="Textedelespacerserv">
    <w:name w:val="Placeholder Text"/>
    <w:basedOn w:val="Policepardfaut"/>
    <w:uiPriority w:val="99"/>
    <w:semiHidden/>
    <w:rPr>
      <w:color w:val="808080"/>
    </w:rPr>
  </w:style>
  <w:style w:type="paragraph" w:styleId="Date">
    <w:name w:val="Date"/>
    <w:basedOn w:val="Sansinterligne"/>
    <w:next w:val="Normal"/>
    <w:link w:val="DateCar"/>
    <w:uiPriority w:val="99"/>
    <w:unhideWhenUsed/>
    <w:pPr>
      <w:framePr w:wrap="around" w:hAnchor="page" w:xAlign="center" w:yAlign="top"/>
      <w:contextualSpacing/>
      <w:suppressOverlap/>
      <w:jc w:val="center"/>
    </w:pPr>
    <w:rPr>
      <w:b/>
      <w:color w:val="FFFFFF" w:themeColor="background1"/>
    </w:rPr>
  </w:style>
  <w:style w:type="character" w:customStyle="1" w:styleId="DateCar">
    <w:name w:val="Date Car"/>
    <w:basedOn w:val="Policepardfaut"/>
    <w:link w:val="Date"/>
    <w:uiPriority w:val="99"/>
    <w:rPr>
      <w:rFonts w:cs="Times New Roman"/>
      <w:b/>
      <w:color w:val="FFFFFF" w:themeColor="background1"/>
      <w:sz w:val="23"/>
      <w:szCs w:val="23"/>
    </w:rPr>
  </w:style>
  <w:style w:type="paragraph" w:styleId="Sansinterligne">
    <w:name w:val="No Spacing"/>
    <w:basedOn w:val="Normal"/>
    <w:uiPriority w:val="1"/>
    <w:qFormat/>
    <w:pPr>
      <w:spacing w:after="0" w:line="240" w:lineRule="auto"/>
    </w:p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rmalcentr">
    <w:name w:val="Block Text"/>
    <w:aliases w:val="Quote"/>
    <w:uiPriority w:val="40"/>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sz w:val="28"/>
      <w:szCs w:val="28"/>
    </w:rPr>
  </w:style>
  <w:style w:type="character" w:styleId="Titredulivre">
    <w:name w:val="Book Title"/>
    <w:basedOn w:val="Policepardfaut"/>
    <w:uiPriority w:val="33"/>
    <w:qFormat/>
    <w:rPr>
      <w:rFonts w:asciiTheme="minorHAnsi" w:hAnsiTheme="minorHAnsi" w:cs="Times New Roman"/>
      <w:i/>
      <w:color w:val="775F55" w:themeColor="text2"/>
      <w:sz w:val="23"/>
      <w:szCs w:val="23"/>
    </w:rPr>
  </w:style>
  <w:style w:type="paragraph" w:styleId="Lgende">
    <w:name w:val="caption"/>
    <w:basedOn w:val="Normal"/>
    <w:next w:val="Normal"/>
    <w:uiPriority w:val="35"/>
    <w:unhideWhenUsed/>
    <w:rPr>
      <w:b/>
      <w:bCs/>
      <w:caps/>
      <w:sz w:val="16"/>
      <w:szCs w:val="16"/>
    </w:rPr>
  </w:style>
  <w:style w:type="paragraph" w:styleId="Formuledepolitesse">
    <w:name w:val="Closing"/>
    <w:basedOn w:val="Normal"/>
    <w:link w:val="FormuledepolitesseCar"/>
    <w:uiPriority w:val="7"/>
    <w:unhideWhenUsed/>
    <w:qFormat/>
    <w:pPr>
      <w:spacing w:before="960" w:after="960"/>
      <w:contextualSpacing/>
    </w:pPr>
  </w:style>
  <w:style w:type="character" w:customStyle="1" w:styleId="FormuledepolitesseCar">
    <w:name w:val="Formule de politesse Car"/>
    <w:basedOn w:val="Policepardfaut"/>
    <w:link w:val="Formuledepolitesse"/>
    <w:uiPriority w:val="7"/>
    <w:rPr>
      <w:sz w:val="23"/>
      <w:szCs w:val="23"/>
    </w:rPr>
  </w:style>
  <w:style w:type="character" w:styleId="Accentuation">
    <w:name w:val="Emphasis"/>
    <w:uiPriority w:val="20"/>
    <w:qFormat/>
    <w:rPr>
      <w:rFonts w:asciiTheme="minorHAnsi" w:hAnsiTheme="minorHAnsi"/>
      <w:b/>
      <w:i/>
      <w:color w:val="775F55" w:themeColor="text2"/>
      <w:spacing w:val="10"/>
      <w:sz w:val="23"/>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sz w:val="23"/>
      <w:szCs w:val="23"/>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sz w:val="23"/>
      <w:szCs w:val="23"/>
    </w:rPr>
  </w:style>
  <w:style w:type="character" w:customStyle="1" w:styleId="Titre1Car">
    <w:name w:val="Titre 1 Car"/>
    <w:basedOn w:val="Policepardfaut"/>
    <w:link w:val="Titre1"/>
    <w:uiPriority w:val="9"/>
    <w:semiHidden/>
    <w:rPr>
      <w:rFonts w:asciiTheme="majorHAnsi" w:hAnsiTheme="majorHAnsi" w:cs="Times New Roman"/>
      <w:caps/>
      <w:color w:val="775F55" w:themeColor="text2"/>
      <w:sz w:val="32"/>
      <w:szCs w:val="32"/>
    </w:rPr>
  </w:style>
  <w:style w:type="character" w:customStyle="1" w:styleId="Titre2Car">
    <w:name w:val="Titre 2 Car"/>
    <w:basedOn w:val="Policepardfaut"/>
    <w:link w:val="Titre2"/>
    <w:uiPriority w:val="9"/>
    <w:semiHidden/>
    <w:rPr>
      <w:rFonts w:cs="Times New Roman"/>
      <w:b/>
      <w:color w:val="94B6D2" w:themeColor="accent1"/>
      <w:spacing w:val="20"/>
      <w:sz w:val="28"/>
      <w:szCs w:val="28"/>
    </w:rPr>
  </w:style>
  <w:style w:type="character" w:customStyle="1" w:styleId="Titre3Car">
    <w:name w:val="Titre 3 Car"/>
    <w:basedOn w:val="Policepardfaut"/>
    <w:link w:val="Titre3"/>
    <w:uiPriority w:val="9"/>
    <w:semiHidden/>
    <w:rPr>
      <w:b/>
      <w:color w:val="000000" w:themeColor="text1"/>
      <w:spacing w:val="10"/>
      <w:sz w:val="23"/>
      <w:szCs w:val="23"/>
    </w:rPr>
  </w:style>
  <w:style w:type="character" w:customStyle="1" w:styleId="Titre4Car">
    <w:name w:val="Titre 4 Car"/>
    <w:basedOn w:val="Policepardfaut"/>
    <w:link w:val="Titre4"/>
    <w:uiPriority w:val="9"/>
    <w:semiHidden/>
    <w:rPr>
      <w:caps/>
      <w:spacing w:val="14"/>
    </w:rPr>
  </w:style>
  <w:style w:type="character" w:customStyle="1" w:styleId="Titre5Car">
    <w:name w:val="Titre 5 Car"/>
    <w:basedOn w:val="Policepardfaut"/>
    <w:link w:val="Titre5"/>
    <w:uiPriority w:val="9"/>
    <w:semiHidden/>
    <w:rPr>
      <w:b/>
      <w:color w:val="775F55" w:themeColor="text2"/>
      <w:spacing w:val="10"/>
      <w:sz w:val="23"/>
      <w:szCs w:val="23"/>
    </w:rPr>
  </w:style>
  <w:style w:type="character" w:customStyle="1" w:styleId="Titre6Car">
    <w:name w:val="Titre 6 Car"/>
    <w:basedOn w:val="Policepardfaut"/>
    <w:link w:val="Titre6"/>
    <w:uiPriority w:val="9"/>
    <w:semiHidden/>
    <w:rPr>
      <w:b/>
      <w:color w:val="DD8047" w:themeColor="accent2"/>
      <w:spacing w:val="10"/>
      <w:sz w:val="23"/>
      <w:szCs w:val="23"/>
    </w:rPr>
  </w:style>
  <w:style w:type="character" w:customStyle="1" w:styleId="Titre7Car">
    <w:name w:val="Titre 7 Car"/>
    <w:basedOn w:val="Policepardfaut"/>
    <w:link w:val="Titre7"/>
    <w:uiPriority w:val="9"/>
    <w:semiHidden/>
    <w:rPr>
      <w:smallCaps/>
      <w:color w:val="000000" w:themeColor="text1"/>
      <w:spacing w:val="10"/>
      <w:sz w:val="23"/>
      <w:szCs w:val="23"/>
    </w:rPr>
  </w:style>
  <w:style w:type="character" w:customStyle="1" w:styleId="Titre8Car">
    <w:name w:val="Titre 8 Car"/>
    <w:basedOn w:val="Policepardfaut"/>
    <w:link w:val="Titre8"/>
    <w:uiPriority w:val="9"/>
    <w:semiHidden/>
    <w:rPr>
      <w:b/>
      <w:i/>
      <w:color w:val="94B6D2" w:themeColor="accent1"/>
      <w:spacing w:val="10"/>
      <w:sz w:val="24"/>
      <w:szCs w:val="24"/>
    </w:rPr>
  </w:style>
  <w:style w:type="character" w:customStyle="1" w:styleId="Titre9Car">
    <w:name w:val="Titre 9 Car"/>
    <w:basedOn w:val="Policepardfaut"/>
    <w:link w:val="Titre9"/>
    <w:uiPriority w:val="9"/>
    <w:semiHidden/>
    <w:rPr>
      <w:b/>
      <w:caps/>
      <w:color w:val="A5AB81" w:themeColor="accent3"/>
      <w:spacing w:val="40"/>
      <w:sz w:val="20"/>
      <w:szCs w:val="20"/>
    </w:rPr>
  </w:style>
  <w:style w:type="character" w:styleId="Lienhypertexte">
    <w:name w:val="Hyperlink"/>
    <w:basedOn w:val="Policepardfaut"/>
    <w:uiPriority w:val="99"/>
    <w:semiHidden/>
    <w:unhideWhenUsed/>
    <w:rPr>
      <w:color w:val="F7B615" w:themeColor="hyperlink"/>
      <w:u w:val="single"/>
    </w:rPr>
  </w:style>
  <w:style w:type="character" w:styleId="Emphaseintense">
    <w:name w:val="Intense Emphasis"/>
    <w:basedOn w:val="Policepardfaut"/>
    <w:uiPriority w:val="21"/>
    <w:qFormat/>
    <w:rPr>
      <w:rFonts w:asciiTheme="minorHAnsi" w:hAnsiTheme="minorHAnsi"/>
      <w:b/>
      <w:dstrike w:val="0"/>
      <w:color w:val="DD8047" w:themeColor="accent2"/>
      <w:spacing w:val="10"/>
      <w:w w:val="100"/>
      <w:kern w:val="0"/>
      <w:position w:val="0"/>
      <w:sz w:val="23"/>
      <w:vertAlign w:val="baseline"/>
    </w:rPr>
  </w:style>
  <w:style w:type="paragraph" w:styleId="Citationintense">
    <w:name w:val="Intense Quote"/>
    <w:basedOn w:val="Normal"/>
    <w:link w:val="CitationintenseC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CitationintenseCar">
    <w:name w:val="Citation intense Car"/>
    <w:basedOn w:val="Policepardfaut"/>
    <w:link w:val="Citationintense"/>
    <w:uiPriority w:val="30"/>
    <w:rPr>
      <w:b/>
      <w:color w:val="DD8047" w:themeColor="accent2"/>
      <w:sz w:val="23"/>
      <w:szCs w:val="23"/>
      <w:shd w:val="clear" w:color="auto" w:fill="FFFFFF" w:themeFill="background1"/>
    </w:rPr>
  </w:style>
  <w:style w:type="character" w:styleId="Rfrenceintense">
    <w:name w:val="Intense Reference"/>
    <w:basedOn w:val="Policepardfaut"/>
    <w:uiPriority w:val="32"/>
    <w:qFormat/>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Listepuces">
    <w:name w:val="List Bullet"/>
    <w:basedOn w:val="Normal"/>
    <w:uiPriority w:val="37"/>
    <w:qFormat/>
    <w:pPr>
      <w:numPr>
        <w:numId w:val="24"/>
      </w:numPr>
    </w:pPr>
    <w:rPr>
      <w:sz w:val="24"/>
    </w:rPr>
  </w:style>
  <w:style w:type="paragraph" w:styleId="Listepuces2">
    <w:name w:val="List Bullet 2"/>
    <w:basedOn w:val="Normal"/>
    <w:uiPriority w:val="37"/>
    <w:qFormat/>
    <w:pPr>
      <w:numPr>
        <w:numId w:val="25"/>
      </w:numPr>
    </w:pPr>
    <w:rPr>
      <w:color w:val="94B6D2" w:themeColor="accent1"/>
    </w:rPr>
  </w:style>
  <w:style w:type="paragraph" w:styleId="Listepuces3">
    <w:name w:val="List Bullet 3"/>
    <w:basedOn w:val="Normal"/>
    <w:uiPriority w:val="37"/>
    <w:qFormat/>
    <w:pPr>
      <w:numPr>
        <w:numId w:val="26"/>
      </w:numPr>
    </w:pPr>
    <w:rPr>
      <w:color w:val="DD8047" w:themeColor="accent2"/>
    </w:rPr>
  </w:style>
  <w:style w:type="paragraph" w:styleId="Listepuces4">
    <w:name w:val="List Bullet 4"/>
    <w:basedOn w:val="Normal"/>
    <w:uiPriority w:val="37"/>
    <w:qFormat/>
    <w:pPr>
      <w:numPr>
        <w:numId w:val="27"/>
      </w:numPr>
    </w:pPr>
    <w:rPr>
      <w:caps/>
      <w:spacing w:val="4"/>
    </w:rPr>
  </w:style>
  <w:style w:type="paragraph" w:styleId="Listepuces5">
    <w:name w:val="List Bullet 5"/>
    <w:basedOn w:val="Normal"/>
    <w:uiPriority w:val="37"/>
    <w:qFormat/>
    <w:pPr>
      <w:numPr>
        <w:numId w:val="28"/>
      </w:numPr>
    </w:pPr>
  </w:style>
  <w:style w:type="paragraph" w:styleId="Paragraphedeliste">
    <w:name w:val="List Paragraph"/>
    <w:basedOn w:val="Normal"/>
    <w:uiPriority w:val="34"/>
    <w:unhideWhenUsed/>
    <w:qFormat/>
    <w:pPr>
      <w:ind w:left="720"/>
      <w:contextualSpacing/>
    </w:pPr>
  </w:style>
  <w:style w:type="numbering" w:customStyle="1" w:styleId="Styledelistecentral">
    <w:name w:val="Style de liste central"/>
    <w:uiPriority w:val="99"/>
    <w:pPr>
      <w:numPr>
        <w:numId w:val="11"/>
      </w:numPr>
    </w:pPr>
  </w:style>
  <w:style w:type="paragraph" w:styleId="Citation">
    <w:name w:val="Quote"/>
    <w:basedOn w:val="Normal"/>
    <w:link w:val="CitationCar"/>
    <w:uiPriority w:val="29"/>
    <w:qFormat/>
    <w:rPr>
      <w:i/>
      <w:smallCaps/>
      <w:color w:val="775F55" w:themeColor="text2"/>
      <w:spacing w:val="6"/>
    </w:rPr>
  </w:style>
  <w:style w:type="character" w:customStyle="1" w:styleId="CitationCar">
    <w:name w:val="Citation Car"/>
    <w:basedOn w:val="Policepardfaut"/>
    <w:link w:val="Citation"/>
    <w:uiPriority w:val="29"/>
    <w:rPr>
      <w:i/>
      <w:smallCaps/>
      <w:color w:val="775F55" w:themeColor="text2"/>
      <w:spacing w:val="6"/>
      <w:sz w:val="23"/>
      <w:szCs w:val="23"/>
    </w:rPr>
  </w:style>
  <w:style w:type="character" w:styleId="lev">
    <w:name w:val="Strong"/>
    <w:uiPriority w:val="22"/>
    <w:qFormat/>
    <w:rPr>
      <w:rFonts w:asciiTheme="minorHAnsi" w:hAnsiTheme="minorHAnsi"/>
      <w:b/>
      <w:color w:val="DD8047" w:themeColor="accent2"/>
    </w:rPr>
  </w:style>
  <w:style w:type="paragraph" w:styleId="Sous-titre">
    <w:name w:val="Subtitle"/>
    <w:basedOn w:val="Normal"/>
    <w:link w:val="Sous-titreCar"/>
    <w:uiPriority w:val="11"/>
    <w:pPr>
      <w:spacing w:after="720" w:line="240" w:lineRule="auto"/>
    </w:pPr>
    <w:rPr>
      <w:rFonts w:asciiTheme="majorHAnsi" w:hAnsiTheme="majorHAnsi"/>
      <w:b/>
      <w:caps/>
      <w:color w:val="DD8047" w:themeColor="accent2"/>
      <w:spacing w:val="50"/>
      <w:sz w:val="24"/>
      <w:szCs w:val="24"/>
    </w:rPr>
  </w:style>
  <w:style w:type="character" w:customStyle="1" w:styleId="Sous-titreCar">
    <w:name w:val="Sous-titre Car"/>
    <w:basedOn w:val="Policepardfaut"/>
    <w:link w:val="Sous-titre"/>
    <w:uiPriority w:val="11"/>
    <w:rPr>
      <w:rFonts w:asciiTheme="majorHAnsi" w:hAnsiTheme="majorHAnsi" w:cs="Times New Roman"/>
      <w:b/>
      <w:caps/>
      <w:color w:val="DD8047" w:themeColor="accent2"/>
      <w:spacing w:val="50"/>
      <w:sz w:val="24"/>
    </w:rPr>
  </w:style>
  <w:style w:type="character" w:styleId="Emphaseple">
    <w:name w:val="Subtle Emphasis"/>
    <w:basedOn w:val="Policepardfaut"/>
    <w:uiPriority w:val="19"/>
    <w:qFormat/>
    <w:rPr>
      <w:rFonts w:asciiTheme="minorHAnsi" w:hAnsiTheme="minorHAnsi"/>
      <w:i/>
      <w:sz w:val="23"/>
    </w:rPr>
  </w:style>
  <w:style w:type="character" w:styleId="Rfrenceple">
    <w:name w:val="Subtle Reference"/>
    <w:basedOn w:val="Policepardfaut"/>
    <w:uiPriority w:val="31"/>
    <w:qFormat/>
    <w:rPr>
      <w:rFonts w:asciiTheme="minorHAnsi" w:hAnsiTheme="minorHAnsi"/>
      <w:b/>
      <w:i/>
      <w:color w:val="775F55" w:themeColor="text2"/>
      <w:sz w:val="23"/>
    </w:rPr>
  </w:style>
  <w:style w:type="paragraph" w:styleId="Tabledesrfrencesjuridiques">
    <w:name w:val="table of authorities"/>
    <w:basedOn w:val="Normal"/>
    <w:next w:val="Normal"/>
    <w:uiPriority w:val="99"/>
    <w:semiHidden/>
    <w:unhideWhenUsed/>
    <w:pPr>
      <w:ind w:left="220" w:hanging="220"/>
    </w:pPr>
  </w:style>
  <w:style w:type="paragraph" w:styleId="Titre">
    <w:name w:val="Title"/>
    <w:basedOn w:val="Normal"/>
    <w:link w:val="TitreCar"/>
    <w:uiPriority w:val="10"/>
    <w:pPr>
      <w:spacing w:after="0" w:line="240" w:lineRule="auto"/>
    </w:pPr>
    <w:rPr>
      <w:color w:val="775F55" w:themeColor="text2"/>
      <w:sz w:val="72"/>
      <w:szCs w:val="72"/>
    </w:rPr>
  </w:style>
  <w:style w:type="character" w:customStyle="1" w:styleId="TitreCar">
    <w:name w:val="Titre Car"/>
    <w:basedOn w:val="Policepardfaut"/>
    <w:link w:val="Titre"/>
    <w:uiPriority w:val="10"/>
    <w:rPr>
      <w:rFonts w:cs="Times New Roman"/>
      <w:color w:val="775F55" w:themeColor="text2"/>
      <w:sz w:val="72"/>
      <w:szCs w:val="72"/>
    </w:rPr>
  </w:style>
  <w:style w:type="paragraph" w:styleId="TM1">
    <w:name w:val="toc 1"/>
    <w:basedOn w:val="Normal"/>
    <w:next w:val="Normal"/>
    <w:autoRedefine/>
    <w:uiPriority w:val="99"/>
    <w:semiHidden/>
    <w:unhideWhenUsed/>
    <w:qFormat/>
    <w:pPr>
      <w:tabs>
        <w:tab w:val="right" w:leader="dot" w:pos="8630"/>
      </w:tabs>
      <w:spacing w:before="180" w:after="40" w:line="240" w:lineRule="auto"/>
    </w:pPr>
    <w:rPr>
      <w:b/>
      <w:caps/>
      <w:color w:val="775F55" w:themeColor="text2"/>
    </w:rPr>
  </w:style>
  <w:style w:type="paragraph" w:styleId="TM2">
    <w:name w:val="toc 2"/>
    <w:basedOn w:val="Normal"/>
    <w:next w:val="Normal"/>
    <w:autoRedefine/>
    <w:uiPriority w:val="99"/>
    <w:semiHidden/>
    <w:unhideWhenUsed/>
    <w:qFormat/>
    <w:pPr>
      <w:tabs>
        <w:tab w:val="right" w:leader="dot" w:pos="8630"/>
      </w:tabs>
      <w:spacing w:after="40" w:line="240" w:lineRule="auto"/>
      <w:ind w:left="144"/>
    </w:pPr>
  </w:style>
  <w:style w:type="paragraph" w:styleId="TM3">
    <w:name w:val="toc 3"/>
    <w:basedOn w:val="Normal"/>
    <w:next w:val="Normal"/>
    <w:autoRedefine/>
    <w:uiPriority w:val="99"/>
    <w:semiHidden/>
    <w:unhideWhenUsed/>
    <w:qFormat/>
    <w:pPr>
      <w:tabs>
        <w:tab w:val="right" w:leader="dot" w:pos="8630"/>
      </w:tabs>
      <w:spacing w:after="40" w:line="240" w:lineRule="auto"/>
      <w:ind w:left="288"/>
    </w:pPr>
  </w:style>
  <w:style w:type="paragraph" w:styleId="TM4">
    <w:name w:val="toc 4"/>
    <w:basedOn w:val="Normal"/>
    <w:next w:val="Normal"/>
    <w:autoRedefine/>
    <w:uiPriority w:val="99"/>
    <w:semiHidden/>
    <w:unhideWhenUsed/>
    <w:qFormat/>
    <w:pPr>
      <w:tabs>
        <w:tab w:val="right" w:leader="dot" w:pos="8630"/>
      </w:tabs>
      <w:spacing w:after="40" w:line="240" w:lineRule="auto"/>
      <w:ind w:left="432"/>
    </w:pPr>
  </w:style>
  <w:style w:type="paragraph" w:styleId="TM5">
    <w:name w:val="toc 5"/>
    <w:basedOn w:val="Normal"/>
    <w:next w:val="Normal"/>
    <w:autoRedefine/>
    <w:uiPriority w:val="99"/>
    <w:semiHidden/>
    <w:unhideWhenUsed/>
    <w:qFormat/>
    <w:pPr>
      <w:tabs>
        <w:tab w:val="right" w:leader="dot" w:pos="8630"/>
      </w:tabs>
      <w:spacing w:after="40" w:line="240" w:lineRule="auto"/>
      <w:ind w:left="576"/>
    </w:pPr>
  </w:style>
  <w:style w:type="paragraph" w:styleId="TM6">
    <w:name w:val="toc 6"/>
    <w:basedOn w:val="Normal"/>
    <w:next w:val="Normal"/>
    <w:autoRedefine/>
    <w:uiPriority w:val="99"/>
    <w:semiHidden/>
    <w:unhideWhenUsed/>
    <w:qFormat/>
    <w:pPr>
      <w:tabs>
        <w:tab w:val="right" w:leader="dot" w:pos="8630"/>
      </w:tabs>
      <w:spacing w:after="40" w:line="240" w:lineRule="auto"/>
      <w:ind w:left="720"/>
    </w:pPr>
  </w:style>
  <w:style w:type="paragraph" w:styleId="TM7">
    <w:name w:val="toc 7"/>
    <w:basedOn w:val="Normal"/>
    <w:next w:val="Normal"/>
    <w:autoRedefine/>
    <w:uiPriority w:val="99"/>
    <w:semiHidden/>
    <w:unhideWhenUsed/>
    <w:qFormat/>
    <w:pPr>
      <w:tabs>
        <w:tab w:val="right" w:leader="dot" w:pos="8630"/>
      </w:tabs>
      <w:spacing w:after="40" w:line="240" w:lineRule="auto"/>
      <w:ind w:left="864"/>
    </w:pPr>
  </w:style>
  <w:style w:type="paragraph" w:styleId="TM8">
    <w:name w:val="toc 8"/>
    <w:basedOn w:val="Normal"/>
    <w:next w:val="Normal"/>
    <w:autoRedefine/>
    <w:uiPriority w:val="99"/>
    <w:semiHidden/>
    <w:unhideWhenUsed/>
    <w:qFormat/>
    <w:pPr>
      <w:tabs>
        <w:tab w:val="right" w:leader="dot" w:pos="8630"/>
      </w:tabs>
      <w:spacing w:after="40" w:line="240" w:lineRule="auto"/>
      <w:ind w:left="1008"/>
    </w:pPr>
  </w:style>
  <w:style w:type="paragraph" w:styleId="TM9">
    <w:name w:val="toc 9"/>
    <w:basedOn w:val="Normal"/>
    <w:next w:val="Normal"/>
    <w:autoRedefine/>
    <w:uiPriority w:val="99"/>
    <w:semiHidden/>
    <w:unhideWhenUsed/>
    <w:qFormat/>
    <w:pPr>
      <w:tabs>
        <w:tab w:val="right" w:leader="dot" w:pos="8630"/>
      </w:tabs>
      <w:spacing w:after="40" w:line="240" w:lineRule="auto"/>
      <w:ind w:left="1152"/>
    </w:pPr>
  </w:style>
  <w:style w:type="paragraph" w:customStyle="1" w:styleId="Nomdelasocit">
    <w:name w:val="Nom de la société"/>
    <w:basedOn w:val="Normal"/>
    <w:uiPriority w:val="2"/>
    <w:qFormat/>
    <w:pPr>
      <w:spacing w:after="0"/>
    </w:pPr>
    <w:rPr>
      <w:b/>
      <w:color w:val="775F55" w:themeColor="text2"/>
      <w:sz w:val="28"/>
      <w:szCs w:val="28"/>
    </w:rPr>
  </w:style>
  <w:style w:type="paragraph" w:styleId="Signature">
    <w:name w:val="Signature"/>
    <w:basedOn w:val="Normal"/>
    <w:link w:val="SignatureCar"/>
    <w:uiPriority w:val="8"/>
    <w:unhideWhenUsed/>
    <w:qFormat/>
    <w:rPr>
      <w:b/>
    </w:rPr>
  </w:style>
  <w:style w:type="character" w:customStyle="1" w:styleId="SignatureCar">
    <w:name w:val="Signature Car"/>
    <w:basedOn w:val="Policepardfaut"/>
    <w:link w:val="Signature"/>
    <w:uiPriority w:val="8"/>
    <w:rPr>
      <w:b/>
      <w:sz w:val="23"/>
      <w:szCs w:val="23"/>
    </w:rPr>
  </w:style>
  <w:style w:type="paragraph" w:customStyle="1" w:styleId="Pieddepagepaire">
    <w:name w:val="Pied de page paire"/>
    <w:basedOn w:val="Normal"/>
    <w:uiPriority w:val="49"/>
    <w:unhideWhenUsed/>
    <w:pPr>
      <w:pBdr>
        <w:top w:val="single" w:sz="4" w:space="1" w:color="94B6D2" w:themeColor="accent1"/>
      </w:pBdr>
    </w:pPr>
    <w:rPr>
      <w:color w:val="775F55" w:themeColor="text2"/>
      <w:sz w:val="20"/>
    </w:rPr>
  </w:style>
  <w:style w:type="paragraph" w:customStyle="1" w:styleId="Pieddepageimpaire">
    <w:name w:val="Pied de page impaire"/>
    <w:basedOn w:val="Normal"/>
    <w:unhideWhenUsed/>
    <w:qFormat/>
    <w:pPr>
      <w:pBdr>
        <w:top w:val="single" w:sz="4" w:space="1" w:color="94B6D2" w:themeColor="accent1"/>
      </w:pBdr>
      <w:jc w:val="right"/>
    </w:pPr>
    <w:rPr>
      <w:color w:val="775F55" w:themeColor="text2"/>
      <w:sz w:val="20"/>
    </w:rPr>
  </w:style>
  <w:style w:type="paragraph" w:customStyle="1" w:styleId="En-ttedepagepaire">
    <w:name w:val="En-tête de page paire"/>
    <w:basedOn w:val="Sansinterligne"/>
    <w:uiPriority w:val="49"/>
    <w:semiHidden/>
    <w:unhideWhenUsed/>
    <w:pPr>
      <w:pBdr>
        <w:bottom w:val="single" w:sz="4" w:space="1" w:color="94B6D2" w:themeColor="accent1"/>
      </w:pBdr>
    </w:pPr>
    <w:rPr>
      <w:b/>
      <w:color w:val="775F55" w:themeColor="text2"/>
      <w:sz w:val="20"/>
    </w:rPr>
  </w:style>
  <w:style w:type="paragraph" w:customStyle="1" w:styleId="En-ttedepageimpaire">
    <w:name w:val="En-tête de page impaire"/>
    <w:basedOn w:val="Sansinterligne"/>
    <w:unhideWhenUsed/>
    <w:qFormat/>
    <w:pPr>
      <w:pBdr>
        <w:bottom w:val="single" w:sz="4" w:space="1" w:color="94B6D2" w:themeColor="accent1"/>
      </w:pBdr>
      <w:jc w:val="right"/>
    </w:pPr>
    <w:rPr>
      <w:b/>
      <w:color w:val="775F55"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ja\AppData\Roaming\Microsoft\Templates\Lettre%20(Th&#232;me%20M&#233;di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DCD556A60044C09EEE96033FB2494E"/>
        <w:category>
          <w:name w:val="Général"/>
          <w:gallery w:val="placeholder"/>
        </w:category>
        <w:types>
          <w:type w:val="bbPlcHdr"/>
        </w:types>
        <w:behaviors>
          <w:behavior w:val="content"/>
        </w:behaviors>
        <w:guid w:val="{999287A9-AB59-4C74-ACD7-20039237DA69}"/>
      </w:docPartPr>
      <w:docPartBody>
        <w:p w:rsidR="00051356" w:rsidRDefault="00ED1CBC">
          <w:pPr>
            <w:pStyle w:val="06DCD556A60044C09EEE96033FB2494E"/>
          </w:pPr>
          <w:r>
            <w:rPr>
              <w:lang w:val="fr-FR"/>
            </w:rPr>
            <w:t>[NOM DE LA SOCIÉTÉ DE L’EXPÉDITEUR]</w:t>
          </w:r>
        </w:p>
      </w:docPartBody>
    </w:docPart>
    <w:docPart>
      <w:docPartPr>
        <w:name w:val="617749EFCF27417DB72505C6B146906B"/>
        <w:category>
          <w:name w:val="Général"/>
          <w:gallery w:val="placeholder"/>
        </w:category>
        <w:types>
          <w:type w:val="bbPlcHdr"/>
        </w:types>
        <w:behaviors>
          <w:behavior w:val="content"/>
        </w:behaviors>
        <w:guid w:val="{7D2DC693-6B79-4543-AEA3-3318E44F2E50}"/>
      </w:docPartPr>
      <w:docPartBody>
        <w:p w:rsidR="00051356" w:rsidRDefault="008276F4" w:rsidP="008276F4">
          <w:pPr>
            <w:pStyle w:val="617749EFCF27417DB72505C6B146906B"/>
          </w:pPr>
          <w:r>
            <w:rPr>
              <w:lang w:val="fr-FR"/>
            </w:rPr>
            <w:t>[Formule d’appel]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4"/>
    <w:rsid w:val="00051356"/>
    <w:rsid w:val="00745B60"/>
    <w:rsid w:val="00755804"/>
    <w:rsid w:val="008276F4"/>
    <w:rsid w:val="00AF6318"/>
    <w:rsid w:val="00ED1CBC"/>
    <w:rsid w:val="00FD1CF5"/>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SN" w:eastAsia="fr-S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6DCD556A60044C09EEE96033FB2494E">
    <w:name w:val="06DCD556A60044C09EEE96033FB2494E"/>
  </w:style>
  <w:style w:type="paragraph" w:customStyle="1" w:styleId="8D77CC3BE49C4EAAA8BF293EBEF3BDF3">
    <w:name w:val="8D77CC3BE49C4EAAA8BF293EBEF3BDF3"/>
  </w:style>
  <w:style w:type="paragraph" w:customStyle="1" w:styleId="7C9F07B541844A7DA0EC5EF376A3EC6B">
    <w:name w:val="7C9F07B541844A7DA0EC5EF376A3EC6B"/>
  </w:style>
  <w:style w:type="paragraph" w:customStyle="1" w:styleId="18CED09509674DEBB214AA189F6FDBFD">
    <w:name w:val="18CED09509674DEBB214AA189F6FDBFD"/>
  </w:style>
  <w:style w:type="paragraph" w:customStyle="1" w:styleId="E64C82FB46FD454C9D302F69BD3BFF66">
    <w:name w:val="E64C82FB46FD454C9D302F69BD3BFF66"/>
  </w:style>
  <w:style w:type="paragraph" w:customStyle="1" w:styleId="990A7FE4E2BA49BA84A0B5C54C146510">
    <w:name w:val="990A7FE4E2BA49BA84A0B5C54C146510"/>
  </w:style>
  <w:style w:type="paragraph" w:customStyle="1" w:styleId="D93D95AC1B9A448F886CBCA5E1E8E579">
    <w:name w:val="D93D95AC1B9A448F886CBCA5E1E8E579"/>
  </w:style>
  <w:style w:type="paragraph" w:customStyle="1" w:styleId="D720CE67CA7849A0B55587C9BCC512D1">
    <w:name w:val="D720CE67CA7849A0B55587C9BCC512D1"/>
  </w:style>
  <w:style w:type="paragraph" w:customStyle="1" w:styleId="77C7A6C1B2EE42A89E19DA48C6AC36A1">
    <w:name w:val="77C7A6C1B2EE42A89E19DA48C6AC36A1"/>
  </w:style>
  <w:style w:type="paragraph" w:customStyle="1" w:styleId="AD5CE47AC58E48F3A7D1B66D9257965F">
    <w:name w:val="AD5CE47AC58E48F3A7D1B66D9257965F"/>
    <w:rsid w:val="008276F4"/>
  </w:style>
  <w:style w:type="paragraph" w:customStyle="1" w:styleId="617749EFCF27417DB72505C6B146906B">
    <w:name w:val="617749EFCF27417DB72505C6B146906B"/>
    <w:rsid w:val="00827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BBACDC0-6C22-44EC-AF51-49B044004D63}">
  <ds:schemaRefs>
    <ds:schemaRef ds:uri="http://schemas.microsoft.com/office/2009/outspace/metadata"/>
  </ds:schemaRefs>
</ds:datastoreItem>
</file>

<file path=customXml/itemProps2.xml><?xml version="1.0" encoding="utf-8"?>
<ds:datastoreItem xmlns:ds="http://schemas.openxmlformats.org/officeDocument/2006/customXml" ds:itemID="{547B2E5D-E16C-4D2C-A835-521F9149B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Lettre (Thème Médian)</Template>
  <TotalTime>127</TotalTime>
  <Pages>1</Pages>
  <Words>206</Words>
  <Characters>1135</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Centre International de la Pédagogie d’Entreprise</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Ibrahima DIALLO</dc:creator>
  <cp:keywords/>
  <cp:lastModifiedBy>ibrahima DIALLO</cp:lastModifiedBy>
  <cp:revision>7</cp:revision>
  <dcterms:created xsi:type="dcterms:W3CDTF">2016-03-22T10:37:00Z</dcterms:created>
  <dcterms:modified xsi:type="dcterms:W3CDTF">2016-04-03T12:08:00Z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TC017730679991</vt:lpwstr>
  </property>
</Properties>
</file>