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88" w:rsidRDefault="00665788"/>
    <w:p w:rsidR="006A2C88" w:rsidRDefault="006A2C88">
      <w:pPr>
        <w:rPr>
          <w:u w:val="single"/>
        </w:rPr>
      </w:pPr>
      <w:r w:rsidRPr="006A2C88">
        <w:rPr>
          <w:u w:val="single"/>
        </w:rPr>
        <w:t xml:space="preserve">Réponses au question du cas </w:t>
      </w:r>
      <w:proofErr w:type="spellStart"/>
      <w:r w:rsidRPr="006A2C88">
        <w:rPr>
          <w:u w:val="single"/>
        </w:rPr>
        <w:t>BOOKcse</w:t>
      </w:r>
      <w:proofErr w:type="spellEnd"/>
    </w:p>
    <w:p w:rsidR="006A2C88" w:rsidRDefault="006A2C88" w:rsidP="006A2C88"/>
    <w:p w:rsidR="006A2C88" w:rsidRDefault="006A2C88" w:rsidP="006A2C88">
      <w:pPr>
        <w:rPr>
          <w:b/>
          <w:sz w:val="28"/>
          <w:u w:val="single"/>
        </w:rPr>
      </w:pPr>
      <w:r>
        <w:t xml:space="preserve">                                        </w:t>
      </w:r>
      <w:r>
        <w:rPr>
          <w:b/>
          <w:sz w:val="28"/>
          <w:u w:val="single"/>
        </w:rPr>
        <w:t>SESSION 2 :</w:t>
      </w:r>
    </w:p>
    <w:p w:rsidR="006A2C88" w:rsidRDefault="006A2C88" w:rsidP="006A2C88">
      <w:pPr>
        <w:rPr>
          <w:sz w:val="28"/>
        </w:rPr>
      </w:pPr>
      <w:r>
        <w:rPr>
          <w:sz w:val="28"/>
        </w:rPr>
        <w:t xml:space="preserve">Ici le graphe : arborescence nous montre l’article fabrique PLET100 et BOIS010 acheté qui s’affiche </w:t>
      </w:r>
    </w:p>
    <w:p w:rsidR="006A2C88" w:rsidRPr="00612D3B" w:rsidRDefault="006A2C88" w:rsidP="006A2C88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Le graphe décalage nous constatons sur le PLET100, 5 jours besoin hebdomadaire. </w:t>
      </w:r>
    </w:p>
    <w:p w:rsidR="006A2C88" w:rsidRPr="00612D3B" w:rsidRDefault="006A2C88" w:rsidP="006A2C88">
      <w:pPr>
        <w:pStyle w:val="Paragraphedeliste"/>
        <w:numPr>
          <w:ilvl w:val="0"/>
          <w:numId w:val="1"/>
        </w:numPr>
      </w:pPr>
    </w:p>
    <w:p w:rsidR="006A2C88" w:rsidRDefault="006A2C88" w:rsidP="006A2C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</w:t>
      </w:r>
      <w:r w:rsidRPr="00612D3B">
        <w:rPr>
          <w:b/>
          <w:sz w:val="24"/>
          <w:szCs w:val="24"/>
          <w:u w:val="single"/>
        </w:rPr>
        <w:t>3 :</w:t>
      </w:r>
      <w:r>
        <w:rPr>
          <w:b/>
          <w:sz w:val="24"/>
          <w:szCs w:val="24"/>
          <w:u w:val="single"/>
        </w:rPr>
        <w:t xml:space="preserve"> </w:t>
      </w:r>
    </w:p>
    <w:p w:rsidR="006A2C88" w:rsidRDefault="006A2C88" w:rsidP="006A2C8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</w:t>
      </w:r>
      <w:r>
        <w:rPr>
          <w:sz w:val="24"/>
          <w:szCs w:val="24"/>
        </w:rPr>
        <w:t xml:space="preserve">a capacité du poste de charge 100 est définie Critique 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 xml:space="preserve">-les consommations matière ne son pas Spécifiées ici 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>On appel temps de transfert le temps nécessaire pour transférer les pièces a la phase suivants : il est utilise pour le jalonnement a capacité infinie et pour l’ordonnancement.</w:t>
      </w:r>
    </w:p>
    <w:p w:rsidR="006A2C88" w:rsidRDefault="006A2C88" w:rsidP="006A2C8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SESSION </w:t>
      </w:r>
      <w:r w:rsidRPr="00071AA2">
        <w:rPr>
          <w:b/>
          <w:sz w:val="24"/>
          <w:szCs w:val="24"/>
          <w:u w:val="single"/>
        </w:rPr>
        <w:t>4</w:t>
      </w:r>
      <w:r w:rsidRPr="00071AA2">
        <w:rPr>
          <w:b/>
          <w:sz w:val="24"/>
          <w:szCs w:val="24"/>
        </w:rPr>
        <w:t> :</w:t>
      </w:r>
    </w:p>
    <w:p w:rsidR="006A2C88" w:rsidRDefault="006A2C88" w:rsidP="006A2C88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4.2</w:t>
      </w:r>
      <w:r>
        <w:rPr>
          <w:sz w:val="24"/>
          <w:szCs w:val="24"/>
        </w:rPr>
        <w:t>-  Au niveau du plan industriel et commercial, le commercial du 31/01/22 et a 350 a partir du 31/07/22, on constate un changement de variable.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>- Dans l’évolution  des stocks nous constatons un large écart entre les stocks à des variables différents. Et la date du 30/07/22 est la plus élevé différents des autres. 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>-Pour l’article H.FAB coefficient est de 6</w:t>
      </w:r>
    </w:p>
    <w:p w:rsidR="006A2C88" w:rsidRPr="006A2C88" w:rsidRDefault="006A2C88" w:rsidP="006A2C88">
      <w:pPr>
        <w:rPr>
          <w:sz w:val="24"/>
          <w:szCs w:val="24"/>
        </w:rPr>
      </w:pPr>
      <w:r w:rsidRPr="003E346E">
        <w:rPr>
          <w:b/>
          <w:sz w:val="24"/>
          <w:szCs w:val="24"/>
          <w:u w:val="single"/>
        </w:rPr>
        <w:t>SESSION 5</w:t>
      </w:r>
      <w:r>
        <w:rPr>
          <w:b/>
          <w:sz w:val="24"/>
          <w:szCs w:val="24"/>
        </w:rPr>
        <w:t> :</w:t>
      </w:r>
    </w:p>
    <w:p w:rsidR="006A2C88" w:rsidRDefault="006A2C88" w:rsidP="006A2C88">
      <w:pPr>
        <w:rPr>
          <w:sz w:val="24"/>
          <w:szCs w:val="24"/>
        </w:rPr>
      </w:pPr>
      <w:r>
        <w:rPr>
          <w:b/>
          <w:sz w:val="24"/>
          <w:szCs w:val="24"/>
        </w:rPr>
        <w:t>5.1 :</w:t>
      </w:r>
      <w:r>
        <w:rPr>
          <w:sz w:val="24"/>
          <w:szCs w:val="24"/>
        </w:rPr>
        <w:t xml:space="preserve"> Ici nous constatons les différents types de compte à savoir les bilans du passif de nature regroupement et les comptes de l’actif de nature regroupement.</w:t>
      </w:r>
    </w:p>
    <w:p w:rsidR="006A2C88" w:rsidRDefault="006A2C88" w:rsidP="006A2C88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5.2 :</w:t>
      </w:r>
      <w:r>
        <w:rPr>
          <w:sz w:val="24"/>
          <w:szCs w:val="24"/>
        </w:rPr>
        <w:t xml:space="preserve"> les caractéristiques des différents journaux 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 xml:space="preserve">Exemple : journal des achats 765 escompte et l’autre est  différencier par </w:t>
      </w:r>
      <w:proofErr w:type="gramStart"/>
      <w:r>
        <w:rPr>
          <w:sz w:val="24"/>
          <w:szCs w:val="24"/>
        </w:rPr>
        <w:t>les compte</w:t>
      </w:r>
      <w:proofErr w:type="gramEnd"/>
      <w:r>
        <w:rPr>
          <w:sz w:val="24"/>
          <w:szCs w:val="24"/>
        </w:rPr>
        <w:t xml:space="preserve"> 1 et 2</w:t>
      </w:r>
    </w:p>
    <w:p w:rsidR="006A2C88" w:rsidRDefault="006A2C88" w:rsidP="006A2C88">
      <w:pPr>
        <w:rPr>
          <w:sz w:val="24"/>
          <w:szCs w:val="24"/>
        </w:rPr>
      </w:pPr>
      <w:r w:rsidRPr="00E32222">
        <w:rPr>
          <w:b/>
          <w:sz w:val="24"/>
          <w:szCs w:val="24"/>
          <w:u w:val="single"/>
        </w:rPr>
        <w:t>SESSION 6</w:t>
      </w:r>
      <w:r>
        <w:rPr>
          <w:sz w:val="24"/>
          <w:szCs w:val="24"/>
        </w:rPr>
        <w:t xml:space="preserve"> : </w:t>
      </w:r>
    </w:p>
    <w:p w:rsidR="006A2C88" w:rsidRDefault="006A2C88" w:rsidP="006A2C88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6.1 :-</w:t>
      </w:r>
      <w:r>
        <w:rPr>
          <w:sz w:val="24"/>
          <w:szCs w:val="24"/>
        </w:rPr>
        <w:t xml:space="preserve"> les délais d’approvisionnements pour articles  acheter 10 jour/besoin hebdo et 5 jour/besoin hebdo pour les articles fabrique.</w:t>
      </w: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>-la gamme utilisée pour évaluer les délais de fabrication c’est AR 00 Montage armoire.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lastRenderedPageBreak/>
        <w:t>6.9 :</w:t>
      </w:r>
      <w:r w:rsidRPr="00540322">
        <w:rPr>
          <w:sz w:val="24"/>
          <w:szCs w:val="24"/>
        </w:rPr>
        <w:t xml:space="preserve"> Ici les ordres de fabrication : nous constatons des ordres négative et marge positive des différents articles.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6.11</w:t>
      </w:r>
      <w:r w:rsidRPr="00540322">
        <w:rPr>
          <w:sz w:val="24"/>
          <w:szCs w:val="24"/>
        </w:rPr>
        <w:t> : Le tableau des charges à une fonction de cumule par poste de charges issues des ordres suggères ordre ferme et ordre lancés  sur des périodes.</w:t>
      </w:r>
    </w:p>
    <w:p w:rsidR="006A2C88" w:rsidRPr="00540322" w:rsidRDefault="006A2C88" w:rsidP="006A2C88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7</w:t>
      </w:r>
      <w:r w:rsidRPr="00540322">
        <w:rPr>
          <w:b/>
          <w:sz w:val="24"/>
          <w:szCs w:val="24"/>
        </w:rPr>
        <w:t> :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7.6</w:t>
      </w:r>
      <w:r w:rsidRPr="00540322">
        <w:rPr>
          <w:sz w:val="24"/>
          <w:szCs w:val="24"/>
        </w:rPr>
        <w:t> : L’article ARM 100 nous constatons une attente des commandes est au niveau du 28/01 nous constatons une commande imputée.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7.11</w:t>
      </w:r>
      <w:r w:rsidRPr="00540322">
        <w:rPr>
          <w:sz w:val="24"/>
          <w:szCs w:val="24"/>
        </w:rPr>
        <w:t> : Ici le poste 940 nous  constatons une charge machine des OF suggérées de travail  et des of ferme de travail.</w:t>
      </w:r>
    </w:p>
    <w:p w:rsidR="006A2C88" w:rsidRPr="009A015D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7.13</w:t>
      </w:r>
      <w:r w:rsidRPr="00540322">
        <w:rPr>
          <w:sz w:val="24"/>
          <w:szCs w:val="24"/>
        </w:rPr>
        <w:t> : Ici les ordres d’achat fermes n’ont pas les mêmes date de livraison .Par ce que la quantité attendue son différents.</w:t>
      </w:r>
    </w:p>
    <w:p w:rsidR="006A2C88" w:rsidRPr="00540322" w:rsidRDefault="006A2C88" w:rsidP="006A2C88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9</w:t>
      </w:r>
      <w:r w:rsidRPr="00540322">
        <w:rPr>
          <w:b/>
          <w:sz w:val="24"/>
          <w:szCs w:val="24"/>
        </w:rPr>
        <w:t> :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>-Ici pour l’article ARM 100 les dates de session ont été calculé d’un intervalle d’une semaine du début de lancement 07/01/22 est la date de session du 14/01/22 donc un intervalle d’une semaine.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>Les délais de son défini pour 5jours est un temps de travail de 36.6 heures  est un cycle de produit 36 heures.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>La date de lancement est une date qui exprime e début de la fabrication  de l’article ou montage dans.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>Le cycle est déterminer la date du lancement est la date de besoin dans cet intervalle.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>-toutes ces calculs son issu du jalonnement.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9.4</w:t>
      </w:r>
      <w:r w:rsidRPr="00540322">
        <w:rPr>
          <w:sz w:val="24"/>
          <w:szCs w:val="24"/>
        </w:rPr>
        <w:t> : Ici nous distinguons une différence dans les dates d’ordre, autrement dit il affiche les heures de début date de session début  planifié date planifiée.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*L’impact d’une avance of permet de respecter les délais de livraison à </w:t>
      </w:r>
      <w:proofErr w:type="gramStart"/>
      <w:r w:rsidRPr="00540322">
        <w:rPr>
          <w:sz w:val="24"/>
          <w:szCs w:val="24"/>
        </w:rPr>
        <w:t>temps .</w:t>
      </w:r>
      <w:proofErr w:type="gramEnd"/>
    </w:p>
    <w:p w:rsidR="006A2C88" w:rsidRPr="00540322" w:rsidRDefault="006A2C88" w:rsidP="006A2C88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10</w:t>
      </w:r>
      <w:r w:rsidRPr="00540322">
        <w:rPr>
          <w:b/>
          <w:sz w:val="24"/>
          <w:szCs w:val="24"/>
        </w:rPr>
        <w:t> :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10.3</w:t>
      </w:r>
      <w:r w:rsidRPr="00540322">
        <w:rPr>
          <w:sz w:val="24"/>
          <w:szCs w:val="24"/>
        </w:rPr>
        <w:t> : ici ‘article PANA 100 en magasin EC statut disponible total entée 100 sortie 56 stock final 44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   * On constate après  l’activation  du sortie composant s tous les articles son en cours de fabrication.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10.10</w:t>
      </w:r>
      <w:r w:rsidRPr="00540322">
        <w:rPr>
          <w:sz w:val="24"/>
          <w:szCs w:val="24"/>
        </w:rPr>
        <w:t xml:space="preserve"> La liste des composants en cours son diffusé par la quantité.</w:t>
      </w:r>
    </w:p>
    <w:p w:rsidR="006A2C88" w:rsidRPr="00540322" w:rsidRDefault="006A2C88" w:rsidP="006A2C88">
      <w:pPr>
        <w:rPr>
          <w:sz w:val="24"/>
          <w:szCs w:val="24"/>
        </w:rPr>
      </w:pPr>
      <w:r w:rsidRPr="00540322">
        <w:rPr>
          <w:b/>
          <w:sz w:val="24"/>
          <w:szCs w:val="24"/>
        </w:rPr>
        <w:lastRenderedPageBreak/>
        <w:t>10.12</w:t>
      </w:r>
      <w:r w:rsidRPr="00540322">
        <w:rPr>
          <w:sz w:val="24"/>
          <w:szCs w:val="24"/>
        </w:rPr>
        <w:t> : ici nous avons une valeur composant en cours de 6296.72 est une main d’œuvre directe de 33.6.</w:t>
      </w:r>
    </w:p>
    <w:p w:rsidR="006A2C88" w:rsidRDefault="006A2C88" w:rsidP="006A2C88">
      <w:pPr>
        <w:rPr>
          <w:sz w:val="24"/>
          <w:szCs w:val="24"/>
        </w:rPr>
      </w:pPr>
    </w:p>
    <w:p w:rsidR="006A2C88" w:rsidRDefault="006A2C88" w:rsidP="006A2C88">
      <w:pPr>
        <w:rPr>
          <w:sz w:val="24"/>
          <w:szCs w:val="24"/>
        </w:rPr>
      </w:pPr>
    </w:p>
    <w:p w:rsidR="006A2C88" w:rsidRDefault="006A2C88" w:rsidP="006A2C88">
      <w:pPr>
        <w:rPr>
          <w:sz w:val="24"/>
          <w:szCs w:val="24"/>
        </w:rPr>
      </w:pPr>
    </w:p>
    <w:p w:rsidR="006A2C88" w:rsidRDefault="006A2C88" w:rsidP="006A2C88">
      <w:pPr>
        <w:rPr>
          <w:sz w:val="24"/>
          <w:szCs w:val="24"/>
        </w:rPr>
      </w:pPr>
    </w:p>
    <w:p w:rsidR="006A2C88" w:rsidRPr="00754C3B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2C88" w:rsidRDefault="006A2C88" w:rsidP="006A2C88">
      <w:pPr>
        <w:rPr>
          <w:sz w:val="24"/>
          <w:szCs w:val="24"/>
        </w:rPr>
      </w:pPr>
    </w:p>
    <w:p w:rsidR="006A2C88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2C88" w:rsidRPr="00071AA2" w:rsidRDefault="006A2C88" w:rsidP="006A2C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A2C88" w:rsidRDefault="006A2C88" w:rsidP="006A2C88">
      <w:pPr>
        <w:rPr>
          <w:sz w:val="24"/>
          <w:szCs w:val="24"/>
        </w:rPr>
      </w:pPr>
    </w:p>
    <w:p w:rsidR="006A2C88" w:rsidRPr="006A2C88" w:rsidRDefault="006A2C88">
      <w:pPr>
        <w:rPr>
          <w:u w:val="single"/>
        </w:rPr>
      </w:pPr>
    </w:p>
    <w:p w:rsidR="006A2C88" w:rsidRDefault="006A2C88"/>
    <w:sectPr w:rsidR="006A2C88" w:rsidSect="0066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7D26"/>
    <w:multiLevelType w:val="hybridMultilevel"/>
    <w:tmpl w:val="C6786816"/>
    <w:lvl w:ilvl="0" w:tplc="1128794C">
      <w:start w:val="6"/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CFC455E"/>
    <w:multiLevelType w:val="hybridMultilevel"/>
    <w:tmpl w:val="264211BE"/>
    <w:lvl w:ilvl="0" w:tplc="1786D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2C88"/>
    <w:rsid w:val="00665788"/>
    <w:rsid w:val="006A2C88"/>
    <w:rsid w:val="009A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Diallo</dc:creator>
  <cp:lastModifiedBy>Diallo</cp:lastModifiedBy>
  <cp:revision>1</cp:revision>
  <dcterms:created xsi:type="dcterms:W3CDTF">2016-05-26T10:11:00Z</dcterms:created>
  <dcterms:modified xsi:type="dcterms:W3CDTF">2016-05-26T10:22:00Z</dcterms:modified>
</cp:coreProperties>
</file>