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DB" w:rsidRDefault="007C53DB">
      <w:pPr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20D9CD9F" wp14:editId="5EB2100C">
            <wp:simplePos x="0" y="0"/>
            <wp:positionH relativeFrom="column">
              <wp:posOffset>4257675</wp:posOffset>
            </wp:positionH>
            <wp:positionV relativeFrom="paragraph">
              <wp:posOffset>9525</wp:posOffset>
            </wp:positionV>
            <wp:extent cx="2324100" cy="1216025"/>
            <wp:effectExtent l="0" t="0" r="0" b="3175"/>
            <wp:wrapTight wrapText="bothSides">
              <wp:wrapPolygon edited="0">
                <wp:start x="0" y="0"/>
                <wp:lineTo x="0" y="21318"/>
                <wp:lineTo x="21423" y="21318"/>
                <wp:lineTo x="21423" y="0"/>
                <wp:lineTo x="0" y="0"/>
              </wp:wrapPolygon>
            </wp:wrapTight>
            <wp:docPr id="2" name="Image 4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03DD088" wp14:editId="2E75A3A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19300" cy="1068070"/>
            <wp:effectExtent l="0" t="0" r="0" b="0"/>
            <wp:wrapNone/>
            <wp:docPr id="1" name="Image 48" descr="logo ul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logo ul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6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53DB" w:rsidRDefault="007C53DB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314E07" w:rsidRPr="005E1CB8" w:rsidRDefault="007C53DB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5E1CB8">
        <w:rPr>
          <w:rFonts w:ascii="Times New Roman" w:hAnsi="Times New Roman" w:cs="Times New Roman"/>
          <w:sz w:val="24"/>
          <w:szCs w:val="24"/>
        </w:rPr>
        <w:t>BE EUDES-</w:t>
      </w:r>
    </w:p>
    <w:p w:rsidR="00314E07" w:rsidRPr="005E1CB8" w:rsidRDefault="00314E07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14E07" w:rsidRPr="005E1CB8" w:rsidRDefault="00314E07" w:rsidP="00314E07">
      <w:pPr>
        <w:tabs>
          <w:tab w:val="left" w:pos="7380"/>
        </w:tabs>
        <w:ind w:left="6480"/>
        <w:rPr>
          <w:rFonts w:ascii="Times New Roman" w:hAnsi="Times New Roman" w:cs="Times New Roman"/>
          <w:sz w:val="24"/>
          <w:szCs w:val="24"/>
        </w:rPr>
      </w:pPr>
      <w:r w:rsidRPr="005E1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314E07" w:rsidRPr="005E1CB8" w:rsidRDefault="00314E07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5E1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E1CB8">
        <w:rPr>
          <w:rFonts w:ascii="Arial" w:hAnsi="Arial"/>
          <w:b/>
          <w:color w:val="3366FF"/>
          <w:sz w:val="24"/>
          <w:szCs w:val="24"/>
        </w:rPr>
        <w:t>CENTRE TRAINMAR</w:t>
      </w:r>
    </w:p>
    <w:p w:rsidR="006B68D5" w:rsidRPr="005E1CB8" w:rsidRDefault="006B68D5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6B68D5" w:rsidRPr="005E1CB8" w:rsidRDefault="006B68D5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901197" w:rsidRPr="005E1CB8" w:rsidRDefault="00901197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14E07" w:rsidRPr="005E1CB8" w:rsidRDefault="00314E07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8FA0A" wp14:editId="209D2D6C">
                <wp:simplePos x="0" y="0"/>
                <wp:positionH relativeFrom="column">
                  <wp:posOffset>1276350</wp:posOffset>
                </wp:positionH>
                <wp:positionV relativeFrom="paragraph">
                  <wp:posOffset>8255</wp:posOffset>
                </wp:positionV>
                <wp:extent cx="4448175" cy="1533525"/>
                <wp:effectExtent l="0" t="0" r="28575" b="28575"/>
                <wp:wrapNone/>
                <wp:docPr id="3" name="Parchemin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5335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4E07" w:rsidRPr="00314E07" w:rsidRDefault="00314E07" w:rsidP="00314E07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4E0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MASTER II LOGISTIQUE ET TRANSPORT</w:t>
                            </w:r>
                          </w:p>
                          <w:p w:rsidR="00314E07" w:rsidRDefault="00314E07" w:rsidP="00314E07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14E0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MODULE</w:t>
                            </w:r>
                            <w:r w:rsidRPr="00314E07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lang w:val="fr-FR"/>
                              </w:rPr>
                              <w:t xml:space="preserve"> :</w:t>
                            </w:r>
                            <w:r w:rsidR="006B68D5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6B68D5" w:rsidRPr="006B68D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fr-FR"/>
                              </w:rPr>
                              <w:t>E-PRELUDE</w:t>
                            </w:r>
                          </w:p>
                          <w:p w:rsidR="006B68D5" w:rsidRPr="00314E07" w:rsidRDefault="006B68D5" w:rsidP="00314E07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B68D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fr-FR"/>
                              </w:rPr>
                              <w:t>CAS : BookCase</w:t>
                            </w:r>
                          </w:p>
                          <w:p w:rsidR="00314E07" w:rsidRDefault="00314E07" w:rsidP="00314E07">
                            <w:pPr>
                              <w:tabs>
                                <w:tab w:val="left" w:pos="6663"/>
                              </w:tabs>
                              <w:spacing w:after="20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B68D5" w:rsidRPr="00314E07" w:rsidRDefault="006B68D5" w:rsidP="00314E07">
                            <w:pPr>
                              <w:tabs>
                                <w:tab w:val="left" w:pos="6663"/>
                              </w:tabs>
                              <w:spacing w:after="20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</w:t>
                            </w:r>
                          </w:p>
                          <w:p w:rsidR="00314E07" w:rsidRPr="006B68D5" w:rsidRDefault="00314E07" w:rsidP="00314E07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8FA0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3" o:spid="_x0000_s1026" type="#_x0000_t98" style="position:absolute;margin-left:100.5pt;margin-top:.65pt;width:350.25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314E07" w:rsidRPr="00314E07" w:rsidRDefault="00314E07" w:rsidP="00314E07">
                      <w:pPr>
                        <w:spacing w:after="200" w:line="276" w:lineRule="auto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4E07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MASTER II LOGISTIQUE ET TRANSPORT</w:t>
                      </w:r>
                    </w:p>
                    <w:p w:rsidR="00314E07" w:rsidRDefault="00314E07" w:rsidP="00314E07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lang w:val="fr-FR"/>
                        </w:rPr>
                      </w:pPr>
                      <w:r w:rsidRPr="00314E07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MODULE</w:t>
                      </w:r>
                      <w:r w:rsidRPr="00314E07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lang w:val="fr-FR"/>
                        </w:rPr>
                        <w:t xml:space="preserve"> :</w:t>
                      </w:r>
                      <w:r w:rsidR="006B68D5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6B68D5" w:rsidRPr="006B68D5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fr-FR"/>
                        </w:rPr>
                        <w:t>E-PRELUDE</w:t>
                      </w:r>
                    </w:p>
                    <w:p w:rsidR="006B68D5" w:rsidRPr="00314E07" w:rsidRDefault="006B68D5" w:rsidP="00314E07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fr-FR"/>
                        </w:rPr>
                      </w:pPr>
                      <w:r w:rsidRPr="006B68D5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fr-FR"/>
                        </w:rPr>
                        <w:t>CAS : BookCase</w:t>
                      </w:r>
                    </w:p>
                    <w:p w:rsidR="00314E07" w:rsidRDefault="00314E07" w:rsidP="00314E07">
                      <w:pPr>
                        <w:tabs>
                          <w:tab w:val="left" w:pos="6663"/>
                        </w:tabs>
                        <w:spacing w:after="200" w:line="276" w:lineRule="auto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B68D5" w:rsidRPr="00314E07" w:rsidRDefault="006B68D5" w:rsidP="00314E07">
                      <w:pPr>
                        <w:tabs>
                          <w:tab w:val="left" w:pos="6663"/>
                        </w:tabs>
                        <w:spacing w:after="200" w:line="276" w:lineRule="auto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</w:t>
                      </w:r>
                    </w:p>
                    <w:p w:rsidR="00314E07" w:rsidRPr="006B68D5" w:rsidRDefault="00314E07" w:rsidP="00314E07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E07" w:rsidRPr="005E1CB8" w:rsidRDefault="00314E07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14E07" w:rsidRPr="005E1CB8" w:rsidRDefault="00314E07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14E07" w:rsidRPr="005E1CB8" w:rsidRDefault="00314E07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5E1CB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14E07" w:rsidRPr="005E1CB8" w:rsidRDefault="00314E07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14E07" w:rsidRPr="005E1CB8" w:rsidRDefault="00314E07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6B68D5" w:rsidRPr="005E1CB8" w:rsidRDefault="006B68D5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6B68D5" w:rsidRPr="005E1CB8" w:rsidRDefault="006B68D5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14E07" w:rsidRPr="005E1CB8" w:rsidRDefault="00314E07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14E07" w:rsidRPr="005E1CB8" w:rsidRDefault="00314E07" w:rsidP="006B68D5">
      <w:pPr>
        <w:tabs>
          <w:tab w:val="left" w:pos="9345"/>
        </w:tabs>
        <w:rPr>
          <w:rFonts w:ascii="Times New Roman" w:hAnsi="Times New Roman" w:cs="Times New Roman"/>
          <w:sz w:val="24"/>
          <w:szCs w:val="24"/>
        </w:rPr>
      </w:pPr>
      <w:r w:rsidRPr="00314E07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9278C" wp14:editId="134EFD9A">
                <wp:simplePos x="0" y="0"/>
                <wp:positionH relativeFrom="margin">
                  <wp:posOffset>1247775</wp:posOffset>
                </wp:positionH>
                <wp:positionV relativeFrom="paragraph">
                  <wp:posOffset>10160</wp:posOffset>
                </wp:positionV>
                <wp:extent cx="4606035" cy="820397"/>
                <wp:effectExtent l="0" t="0" r="23495" b="18415"/>
                <wp:wrapNone/>
                <wp:docPr id="5" name="Organigramme : Alternati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035" cy="820397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4E07" w:rsidRPr="00314E07" w:rsidRDefault="00314E07" w:rsidP="00314E07">
                            <w:pPr>
                              <w:rPr>
                                <w:rFonts w:ascii="Arial" w:hAnsi="Arial" w:cs="Arial"/>
                                <w:szCs w:val="24"/>
                                <w:lang w:val="fr-FR"/>
                              </w:rPr>
                            </w:pPr>
                            <w:r w:rsidRPr="00314E07">
                              <w:rPr>
                                <w:rFonts w:ascii="Arial" w:hAnsi="Arial" w:cs="Arial"/>
                                <w:szCs w:val="24"/>
                                <w:lang w:val="fr-FR"/>
                              </w:rPr>
                              <w:t xml:space="preserve">ETUDIANT :                                                        ENSEIGNANT :                                 </w:t>
                            </w:r>
                          </w:p>
                          <w:p w:rsidR="00314E07" w:rsidRPr="00314E07" w:rsidRDefault="00314E07" w:rsidP="00314E07">
                            <w:pPr>
                              <w:rPr>
                                <w:lang w:val="fr-FR"/>
                              </w:rPr>
                            </w:pPr>
                            <w:r w:rsidRPr="00314E07">
                              <w:rPr>
                                <w:rFonts w:ascii="Arial" w:hAnsi="Arial" w:cs="Arial"/>
                                <w:szCs w:val="24"/>
                                <w:lang w:val="fr-FR"/>
                              </w:rPr>
                              <w:t xml:space="preserve">BE EUDES-SYMPHORIEN                                 </w:t>
                            </w:r>
                            <w:r w:rsidR="006B68D5">
                              <w:rPr>
                                <w:rFonts w:ascii="Arial" w:hAnsi="Arial" w:cs="Arial"/>
                                <w:szCs w:val="24"/>
                                <w:lang w:val="fr-FR"/>
                              </w:rPr>
                              <w:t>Ibrahima DIALLO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9278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5" o:spid="_x0000_s1027" type="#_x0000_t176" style="position:absolute;margin-left:98.25pt;margin-top:.8pt;width:362.7pt;height:64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314E07" w:rsidRPr="00314E07" w:rsidRDefault="00314E07" w:rsidP="00314E07">
                      <w:pPr>
                        <w:rPr>
                          <w:rFonts w:ascii="Arial" w:hAnsi="Arial" w:cs="Arial"/>
                          <w:szCs w:val="24"/>
                          <w:lang w:val="fr-FR"/>
                        </w:rPr>
                      </w:pPr>
                      <w:r w:rsidRPr="00314E07">
                        <w:rPr>
                          <w:rFonts w:ascii="Arial" w:hAnsi="Arial" w:cs="Arial"/>
                          <w:szCs w:val="24"/>
                          <w:lang w:val="fr-FR"/>
                        </w:rPr>
                        <w:t xml:space="preserve">ETUDIANT :                                                        ENSEIGNANT :                                 </w:t>
                      </w:r>
                    </w:p>
                    <w:p w:rsidR="00314E07" w:rsidRPr="00314E07" w:rsidRDefault="00314E07" w:rsidP="00314E07">
                      <w:pPr>
                        <w:rPr>
                          <w:lang w:val="fr-FR"/>
                        </w:rPr>
                      </w:pPr>
                      <w:r w:rsidRPr="00314E07">
                        <w:rPr>
                          <w:rFonts w:ascii="Arial" w:hAnsi="Arial" w:cs="Arial"/>
                          <w:szCs w:val="24"/>
                          <w:lang w:val="fr-FR"/>
                        </w:rPr>
                        <w:t xml:space="preserve">BE EUDES-SYMPHORIEN                                 </w:t>
                      </w:r>
                      <w:r w:rsidR="006B68D5">
                        <w:rPr>
                          <w:rFonts w:ascii="Arial" w:hAnsi="Arial" w:cs="Arial"/>
                          <w:szCs w:val="24"/>
                          <w:lang w:val="fr-FR"/>
                        </w:rPr>
                        <w:t>Ibrahima DIALLO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4E07" w:rsidRPr="005E1CB8" w:rsidRDefault="00314E07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14E07" w:rsidRPr="005E1CB8" w:rsidRDefault="00314E07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14E07" w:rsidRPr="005E1CB8" w:rsidRDefault="00314E07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6B68D5" w:rsidRPr="005E1CB8" w:rsidRDefault="006B68D5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14E07" w:rsidRPr="005E1CB8" w:rsidRDefault="00314E07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14E07" w:rsidRPr="005E1CB8" w:rsidRDefault="006B68D5" w:rsidP="006B68D5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63C34">
        <w:rPr>
          <w:b/>
          <w:i/>
          <w:color w:val="00B050"/>
          <w:szCs w:val="24"/>
          <w:lang w:eastAsia="fr-FR"/>
        </w:rPr>
        <w:t>ANNEE ACADEMIQUE 201</w:t>
      </w:r>
      <w:r>
        <w:rPr>
          <w:b/>
          <w:i/>
          <w:color w:val="00B050"/>
          <w:szCs w:val="24"/>
          <w:lang w:eastAsia="fr-FR"/>
        </w:rPr>
        <w:t>5</w:t>
      </w:r>
      <w:r w:rsidRPr="00963C34">
        <w:rPr>
          <w:b/>
          <w:i/>
          <w:color w:val="00B050"/>
          <w:szCs w:val="24"/>
          <w:lang w:eastAsia="fr-FR"/>
        </w:rPr>
        <w:t>-20</w:t>
      </w:r>
      <w:r>
        <w:rPr>
          <w:b/>
          <w:i/>
          <w:color w:val="00B050"/>
          <w:szCs w:val="24"/>
          <w:lang w:eastAsia="fr-FR"/>
        </w:rPr>
        <w:t>16</w:t>
      </w:r>
    </w:p>
    <w:p w:rsidR="00314E07" w:rsidRPr="005E1CB8" w:rsidRDefault="00314E07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14E07" w:rsidRPr="005E1CB8" w:rsidRDefault="00314E07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14E07" w:rsidRPr="005E1CB8" w:rsidRDefault="00314E07" w:rsidP="007C53DB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5E1CB8" w:rsidRDefault="005E1CB8" w:rsidP="005E1CB8">
      <w:pPr>
        <w:tabs>
          <w:tab w:val="left" w:pos="6780"/>
        </w:tabs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Session 1.</w:t>
      </w:r>
    </w:p>
    <w:p w:rsidR="005E1CB8" w:rsidRDefault="005E1CB8" w:rsidP="005E1CB8">
      <w:pPr>
        <w:tabs>
          <w:tab w:val="left" w:pos="6780"/>
        </w:tabs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conditions de paiement servent à déterminer les dates et la mode de paiement.</w:t>
      </w:r>
    </w:p>
    <w:p w:rsidR="005E1CB8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3</w:t>
      </w:r>
    </w:p>
    <w:p w:rsidR="00B92813" w:rsidRDefault="002750AF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1) </w:t>
      </w:r>
      <w:r w:rsidR="00A96D41">
        <w:rPr>
          <w:rFonts w:ascii="Times New Roman" w:hAnsi="Times New Roman" w:cs="Times New Roman"/>
          <w:sz w:val="24"/>
          <w:szCs w:val="24"/>
          <w:lang w:val="fr-FR"/>
        </w:rPr>
        <w:t xml:space="preserve">La capacité du poste de charge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de 100 </w:t>
      </w:r>
      <w:r w:rsidR="00A96D41">
        <w:rPr>
          <w:rFonts w:ascii="Times New Roman" w:hAnsi="Times New Roman" w:cs="Times New Roman"/>
          <w:sz w:val="24"/>
          <w:szCs w:val="24"/>
          <w:lang w:val="fr-FR"/>
        </w:rPr>
        <w:t>est définie est capacité finie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750AF" w:rsidRDefault="002750AF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2) Les matières premières sont spécifiés à :</w:t>
      </w:r>
    </w:p>
    <w:p w:rsidR="002750AF" w:rsidRDefault="002750AF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* AR (montage de l’armoire)</w:t>
      </w:r>
    </w:p>
    <w:p w:rsidR="002750AF" w:rsidRDefault="002750AF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* DE 100 (découpage étagère 100)</w:t>
      </w:r>
    </w:p>
    <w:p w:rsidR="002750AF" w:rsidRDefault="002750AF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* DE 200 (découpage étagère 200)</w:t>
      </w:r>
    </w:p>
    <w:p w:rsidR="002750AF" w:rsidRDefault="002750AF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* DPA 200 (découpe panneau arrière 200)</w:t>
      </w:r>
    </w:p>
    <w:p w:rsidR="002750AF" w:rsidRDefault="002750AF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* DPL (découpe panneau latéral).</w:t>
      </w:r>
    </w:p>
    <w:p w:rsidR="002750AF" w:rsidRDefault="002750AF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3) Le temps de transfert est celui qui correspond au transfert d’une gamme de fabrication à une autre.</w:t>
      </w:r>
    </w:p>
    <w:p w:rsidR="002750AF" w:rsidRDefault="002750AF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4) Une taille de lot standard de production </w:t>
      </w:r>
      <w:r w:rsidR="005F40AB">
        <w:rPr>
          <w:rFonts w:ascii="Times New Roman" w:hAnsi="Times New Roman" w:cs="Times New Roman"/>
          <w:sz w:val="24"/>
          <w:szCs w:val="24"/>
          <w:lang w:val="fr-FR"/>
        </w:rPr>
        <w:t>peut servir à la fabrication des gammes ordinaires.</w:t>
      </w:r>
    </w:p>
    <w:p w:rsidR="005F40AB" w:rsidRDefault="005F40AB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5) La quantité du est le temps nécessaire à la chaleur) la réalisation des ouvrages.</w:t>
      </w:r>
    </w:p>
    <w:p w:rsidR="005F40AB" w:rsidRDefault="005F40AB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6) Un article est fabriqué à partir de la gamme AR (montage armoire).</w:t>
      </w:r>
    </w:p>
    <w:p w:rsidR="004433A6" w:rsidRDefault="005F40AB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7) Les coûts </w:t>
      </w:r>
      <w:r w:rsidR="004433A6">
        <w:rPr>
          <w:rFonts w:ascii="Times New Roman" w:hAnsi="Times New Roman" w:cs="Times New Roman"/>
          <w:sz w:val="24"/>
          <w:szCs w:val="24"/>
          <w:lang w:val="fr-FR"/>
        </w:rPr>
        <w:t>standards calculés proviennent de différents postes de charges dont :</w:t>
      </w:r>
    </w:p>
    <w:p w:rsidR="004433A6" w:rsidRDefault="004433A6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* 100 (découpe)</w:t>
      </w:r>
    </w:p>
    <w:p w:rsidR="004433A6" w:rsidRDefault="004433A6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* 200 (usinage)</w:t>
      </w:r>
    </w:p>
    <w:p w:rsidR="004433A6" w:rsidRDefault="004433A6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* 930 (usinage)</w:t>
      </w:r>
    </w:p>
    <w:p w:rsidR="004433A6" w:rsidRDefault="004433A6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940 (assemblage final).</w:t>
      </w:r>
    </w:p>
    <w:p w:rsidR="006C3EF1" w:rsidRDefault="004433A6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8) Au niveau des coûts de différentes gammes, en particulier la gamme DL, on constate que pour la rubrique ‘Budget’, </w:t>
      </w:r>
      <w:r w:rsidR="006C3EF1">
        <w:rPr>
          <w:rFonts w:ascii="Times New Roman" w:hAnsi="Times New Roman" w:cs="Times New Roman"/>
          <w:sz w:val="24"/>
          <w:szCs w:val="24"/>
          <w:lang w:val="fr-FR"/>
        </w:rPr>
        <w:t>toutes les sous rubriques (frais) ont valeurs supérieures à ‘00’ en dehors d</w:t>
      </w:r>
      <w:r>
        <w:rPr>
          <w:rFonts w:ascii="Times New Roman" w:hAnsi="Times New Roman" w:cs="Times New Roman"/>
          <w:sz w:val="24"/>
          <w:szCs w:val="24"/>
          <w:lang w:val="fr-FR"/>
        </w:rPr>
        <w:t>es amortissements</w:t>
      </w:r>
      <w:r w:rsidR="006C3EF1">
        <w:rPr>
          <w:rFonts w:ascii="Times New Roman" w:hAnsi="Times New Roman" w:cs="Times New Roman"/>
          <w:sz w:val="24"/>
          <w:szCs w:val="24"/>
          <w:lang w:val="fr-FR"/>
        </w:rPr>
        <w:t xml:space="preserve"> économiques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et la sous-traitance qui </w:t>
      </w:r>
      <w:r w:rsidR="006C3EF1">
        <w:rPr>
          <w:rFonts w:ascii="Times New Roman" w:hAnsi="Times New Roman" w:cs="Times New Roman"/>
          <w:sz w:val="24"/>
          <w:szCs w:val="24"/>
          <w:lang w:val="fr-FR"/>
        </w:rPr>
        <w:t xml:space="preserve">ont </w:t>
      </w:r>
      <w:r>
        <w:rPr>
          <w:rFonts w:ascii="Times New Roman" w:hAnsi="Times New Roman" w:cs="Times New Roman"/>
          <w:sz w:val="24"/>
          <w:szCs w:val="24"/>
          <w:lang w:val="fr-FR"/>
        </w:rPr>
        <w:t>des valeurs ‘0</w:t>
      </w:r>
      <w:r w:rsidR="006C3EF1">
        <w:rPr>
          <w:rFonts w:ascii="Times New Roman" w:hAnsi="Times New Roman" w:cs="Times New Roman"/>
          <w:sz w:val="24"/>
          <w:szCs w:val="24"/>
          <w:lang w:val="fr-FR"/>
        </w:rPr>
        <w:t>0</w:t>
      </w:r>
      <w:r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6C3EF1">
        <w:rPr>
          <w:rFonts w:ascii="Times New Roman" w:hAnsi="Times New Roman" w:cs="Times New Roman"/>
          <w:sz w:val="24"/>
          <w:szCs w:val="24"/>
          <w:lang w:val="fr-FR"/>
        </w:rPr>
        <w:t>. Par contre, dans la rubrique ‘Simulation’, tous frais sont à ‘00’.</w:t>
      </w:r>
    </w:p>
    <w:p w:rsidR="005F40AB" w:rsidRDefault="006C3EF1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9) Les ‘coûts des niveaux inférieurs’ et ‘les coûts de niveau‘</w:t>
      </w:r>
      <w:r w:rsidR="00825B54">
        <w:rPr>
          <w:rFonts w:ascii="Times New Roman" w:hAnsi="Times New Roman" w:cs="Times New Roman"/>
          <w:sz w:val="24"/>
          <w:szCs w:val="24"/>
          <w:lang w:val="fr-FR"/>
        </w:rPr>
        <w:t xml:space="preserve"> sont inférieurs aux ‘coûts standards’. Les ‘coûts de niveau inférieurs’</w:t>
      </w:r>
      <w:r w:rsidR="00A70E51">
        <w:rPr>
          <w:rFonts w:ascii="Times New Roman" w:hAnsi="Times New Roman" w:cs="Times New Roman"/>
          <w:sz w:val="24"/>
          <w:szCs w:val="24"/>
          <w:lang w:val="fr-FR"/>
        </w:rPr>
        <w:t xml:space="preserve"> sont plus élevés que les ‘coûts de niveau’.</w:t>
      </w:r>
      <w:r w:rsidR="00825B54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4433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E1CB8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4</w:t>
      </w:r>
    </w:p>
    <w:p w:rsidR="005E1CB8" w:rsidRDefault="00A70E51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1) Le pourcentage des heures de fabrication des ressources H-FAB est plus élevé que les heures de fabrication des ressources H-ASS.</w:t>
      </w:r>
    </w:p>
    <w:p w:rsidR="00A70E51" w:rsidRDefault="00A70E51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2) La 1</w:t>
      </w:r>
      <w:r w:rsidRPr="00A70E5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ère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semaine, sur 20 commandes, il y a également eu 20 commandes amputées.</w:t>
      </w:r>
    </w:p>
    <w:p w:rsidR="00A70E51" w:rsidRDefault="00A70E51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3) Les besoins internes varient de la 2è semaine </w:t>
      </w:r>
      <w:r w:rsidR="00F7737A">
        <w:rPr>
          <w:rFonts w:ascii="Times New Roman" w:hAnsi="Times New Roman" w:cs="Times New Roman"/>
          <w:sz w:val="24"/>
          <w:szCs w:val="24"/>
          <w:lang w:val="fr-FR"/>
        </w:rPr>
        <w:t xml:space="preserve">à la 14è semaine. La 1è semaine, il n’y a eu aucun besoin.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:rsidR="005E1CB8" w:rsidRDefault="005E1CB8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</w:t>
      </w:r>
      <w:r w:rsidR="00B92813">
        <w:rPr>
          <w:rFonts w:ascii="Times New Roman" w:hAnsi="Times New Roman" w:cs="Times New Roman"/>
          <w:sz w:val="24"/>
          <w:szCs w:val="24"/>
          <w:lang w:val="fr-FR"/>
        </w:rPr>
        <w:t>sion 5</w:t>
      </w:r>
    </w:p>
    <w:p w:rsidR="005E1CB8" w:rsidRDefault="005E1CB8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E1CB8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6</w:t>
      </w:r>
    </w:p>
    <w:p w:rsidR="005E1CB8" w:rsidRDefault="005E1CB8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E1CB8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7</w:t>
      </w:r>
    </w:p>
    <w:p w:rsidR="005E1CB8" w:rsidRDefault="005E1CB8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E1CB8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8</w:t>
      </w:r>
    </w:p>
    <w:p w:rsidR="005E1CB8" w:rsidRDefault="005E1CB8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E1CB8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9</w:t>
      </w:r>
    </w:p>
    <w:p w:rsidR="005E1CB8" w:rsidRDefault="005E1CB8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E1CB8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10</w:t>
      </w: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E1CB8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11</w:t>
      </w: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12</w:t>
      </w: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13</w:t>
      </w: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14</w:t>
      </w: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15</w:t>
      </w: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16</w:t>
      </w: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17</w:t>
      </w: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18</w:t>
      </w: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Session 19</w:t>
      </w: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20</w:t>
      </w: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1</w:t>
      </w: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1</w:t>
      </w: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1</w:t>
      </w: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1</w:t>
      </w: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1</w:t>
      </w: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1</w:t>
      </w: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1</w:t>
      </w: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Session 1</w:t>
      </w:r>
    </w:p>
    <w:p w:rsidR="00B92813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92813" w:rsidRPr="005E1CB8" w:rsidRDefault="00B92813" w:rsidP="005E1CB8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B92813" w:rsidRPr="005E1CB8" w:rsidSect="007C53D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15" w:rsidRDefault="00766715" w:rsidP="006B68D5">
      <w:pPr>
        <w:spacing w:after="0" w:line="240" w:lineRule="auto"/>
      </w:pPr>
      <w:r>
        <w:separator/>
      </w:r>
    </w:p>
  </w:endnote>
  <w:endnote w:type="continuationSeparator" w:id="0">
    <w:p w:rsidR="00766715" w:rsidRDefault="00766715" w:rsidP="006B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15" w:rsidRDefault="00766715" w:rsidP="006B68D5">
      <w:pPr>
        <w:spacing w:after="0" w:line="240" w:lineRule="auto"/>
      </w:pPr>
      <w:r>
        <w:separator/>
      </w:r>
    </w:p>
  </w:footnote>
  <w:footnote w:type="continuationSeparator" w:id="0">
    <w:p w:rsidR="00766715" w:rsidRDefault="00766715" w:rsidP="006B6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1934"/>
    <w:multiLevelType w:val="hybridMultilevel"/>
    <w:tmpl w:val="C9ECF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DB"/>
    <w:rsid w:val="00217558"/>
    <w:rsid w:val="002750AF"/>
    <w:rsid w:val="00314E07"/>
    <w:rsid w:val="00353E1A"/>
    <w:rsid w:val="004433A6"/>
    <w:rsid w:val="005106EF"/>
    <w:rsid w:val="005E1CB8"/>
    <w:rsid w:val="005F40AB"/>
    <w:rsid w:val="006B68D5"/>
    <w:rsid w:val="006C3EF1"/>
    <w:rsid w:val="00766715"/>
    <w:rsid w:val="007C53DB"/>
    <w:rsid w:val="00825B54"/>
    <w:rsid w:val="00901197"/>
    <w:rsid w:val="00A70E51"/>
    <w:rsid w:val="00A96D41"/>
    <w:rsid w:val="00B433A4"/>
    <w:rsid w:val="00B92813"/>
    <w:rsid w:val="00F7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6063D-D5CE-4D5B-A15B-E4E41452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6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68D5"/>
  </w:style>
  <w:style w:type="paragraph" w:styleId="Pieddepage">
    <w:name w:val="footer"/>
    <w:basedOn w:val="Normal"/>
    <w:link w:val="PieddepageCar"/>
    <w:uiPriority w:val="99"/>
    <w:unhideWhenUsed/>
    <w:rsid w:val="006B6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68D5"/>
  </w:style>
  <w:style w:type="paragraph" w:styleId="Paragraphedeliste">
    <w:name w:val="List Paragraph"/>
    <w:basedOn w:val="Normal"/>
    <w:uiPriority w:val="34"/>
    <w:qFormat/>
    <w:rsid w:val="005E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Eudes Symphorien</dc:creator>
  <cp:keywords/>
  <dc:description/>
  <cp:lastModifiedBy>BE Eudes Symphorien</cp:lastModifiedBy>
  <cp:revision>2</cp:revision>
  <dcterms:created xsi:type="dcterms:W3CDTF">2016-04-19T13:36:00Z</dcterms:created>
  <dcterms:modified xsi:type="dcterms:W3CDTF">2016-04-19T13:36:00Z</dcterms:modified>
</cp:coreProperties>
</file>