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59" w:rsidRDefault="00103459" w:rsidP="00103459"/>
    <w:p w:rsidR="00103459" w:rsidRPr="00103459" w:rsidRDefault="00103459" w:rsidP="00103459">
      <w:pPr>
        <w:rPr>
          <w:rFonts w:ascii="Arial" w:hAnsi="Arial" w:cs="Arial"/>
        </w:rPr>
      </w:pPr>
    </w:p>
    <w:p w:rsidR="00103459" w:rsidRPr="00103459" w:rsidRDefault="00CD4384" w:rsidP="00CD4384">
      <w:pPr>
        <w:jc w:val="center"/>
        <w:rPr>
          <w:rFonts w:ascii="Arial" w:hAnsi="Arial" w:cs="Arial"/>
        </w:rPr>
      </w:pPr>
      <w:r w:rsidRPr="00CD4384">
        <w:rPr>
          <w:rFonts w:ascii="Arial" w:hAnsi="Arial" w:cs="Arial"/>
          <w:b/>
        </w:rPr>
        <w:t>01-</w:t>
      </w:r>
      <w:r w:rsidR="001C15A3">
        <w:rPr>
          <w:rFonts w:ascii="Arial" w:hAnsi="Arial" w:cs="Arial"/>
          <w:b/>
        </w:rPr>
        <w:t>41</w:t>
      </w:r>
      <w:r w:rsidRPr="00CD4384">
        <w:rPr>
          <w:rFonts w:ascii="Arial" w:hAnsi="Arial" w:cs="Arial"/>
          <w:b/>
        </w:rPr>
        <w:t xml:space="preserve"> </w:t>
      </w:r>
      <w:r w:rsidR="001C15A3">
        <w:rPr>
          <w:rFonts w:ascii="Arial" w:hAnsi="Arial" w:cs="Arial"/>
          <w:b/>
        </w:rPr>
        <w:t>Charge et Capacité</w:t>
      </w:r>
    </w:p>
    <w:p w:rsidR="00CD4384" w:rsidRDefault="00CD4384" w:rsidP="00103459">
      <w:pPr>
        <w:rPr>
          <w:rFonts w:ascii="Arial" w:hAnsi="Arial" w:cs="Arial"/>
          <w:b/>
        </w:rPr>
      </w:pPr>
    </w:p>
    <w:p w:rsidR="00103459" w:rsidRPr="00270360" w:rsidRDefault="00103459" w:rsidP="00103459">
      <w:pPr>
        <w:rPr>
          <w:rFonts w:ascii="Arial" w:hAnsi="Arial" w:cs="Arial"/>
          <w:b/>
        </w:rPr>
      </w:pPr>
      <w:r w:rsidRPr="00270360">
        <w:rPr>
          <w:rFonts w:ascii="Arial" w:hAnsi="Arial" w:cs="Arial"/>
          <w:b/>
        </w:rPr>
        <w:t xml:space="preserve">001 </w:t>
      </w:r>
    </w:p>
    <w:p w:rsidR="00103459" w:rsidRDefault="00103459" w:rsidP="00103459">
      <w:pPr>
        <w:rPr>
          <w:rFonts w:ascii="Arial" w:hAnsi="Arial" w:cs="Arial"/>
        </w:rPr>
      </w:pPr>
    </w:p>
    <w:p w:rsidR="00292156" w:rsidRPr="00292156" w:rsidRDefault="00292156" w:rsidP="00A80AFC">
      <w:pPr>
        <w:jc w:val="both"/>
        <w:rPr>
          <w:rFonts w:ascii="Arial" w:hAnsi="Arial" w:cs="Arial"/>
        </w:rPr>
      </w:pPr>
      <w:r w:rsidRPr="00292156">
        <w:rPr>
          <w:rFonts w:ascii="Arial" w:hAnsi="Arial" w:cs="Arial"/>
        </w:rPr>
        <w:t xml:space="preserve">Les ressources constituent l’ensemble des moyens nécessaires pour réaliser la </w:t>
      </w:r>
      <w:r w:rsidR="00A80AFC" w:rsidRPr="00292156">
        <w:rPr>
          <w:rFonts w:ascii="Arial" w:hAnsi="Arial" w:cs="Arial"/>
        </w:rPr>
        <w:t>transformation</w:t>
      </w:r>
      <w:r w:rsidRPr="00292156">
        <w:rPr>
          <w:rFonts w:ascii="Arial" w:hAnsi="Arial" w:cs="Arial"/>
        </w:rPr>
        <w:t xml:space="preserve"> des matières premières et composants en produits finis livrés aux clients. Suivant le type d’entreprise, ces ressources comprennent de la main-d’œuvre, des équipements, des outillages, des véhicules de transport, des bâtiments, etc.</w:t>
      </w:r>
    </w:p>
    <w:p w:rsidR="00103459" w:rsidRDefault="00292156" w:rsidP="00A80AFC">
      <w:pPr>
        <w:jc w:val="both"/>
        <w:rPr>
          <w:rFonts w:ascii="Arial" w:hAnsi="Arial" w:cs="Arial"/>
        </w:rPr>
      </w:pPr>
      <w:r w:rsidRPr="00292156">
        <w:rPr>
          <w:rFonts w:ascii="Arial" w:hAnsi="Arial" w:cs="Arial"/>
        </w:rPr>
        <w:t>Les décisions concernant les ressources sont importantes. En effet, les quantités de ressources disponibles conditionnent la quantité maximale de flux qu’il est possible de traiter : c’est ce qu’on appelle la capacité de ces ressources. Il va donc falloir vérifier si cette capacité correspond bien aux objectifs de ventes en termes de flux. Il s’agit là du concept d’équilibre entre charge de travail associée au flux et capacité des ressources. La recherche de cet équilibre est importante à la fois pour la rentabilité de l’entreprise (un excès de ressources est générateur de coûts inutiles) et pour sa capacité à répondre à la demande du marché (une insuffisance de ressources peut empêcher de livrer les clients dans les délais convenus).</w:t>
      </w:r>
    </w:p>
    <w:p w:rsidR="00103459" w:rsidRDefault="00103459" w:rsidP="00103459">
      <w:pPr>
        <w:rPr>
          <w:rFonts w:ascii="Arial" w:hAnsi="Arial" w:cs="Arial"/>
        </w:rPr>
      </w:pPr>
    </w:p>
    <w:p w:rsidR="001A23C8" w:rsidRDefault="001A23C8">
      <w:pPr>
        <w:rPr>
          <w:rFonts w:ascii="Arial" w:hAnsi="Arial" w:cs="Arial"/>
          <w:b/>
        </w:rPr>
      </w:pPr>
      <w:r>
        <w:rPr>
          <w:rFonts w:ascii="Arial" w:hAnsi="Arial" w:cs="Arial"/>
          <w:b/>
        </w:rPr>
        <w:br w:type="page"/>
      </w:r>
    </w:p>
    <w:p w:rsidR="00682A15" w:rsidRDefault="00103459" w:rsidP="00103459">
      <w:pPr>
        <w:rPr>
          <w:rFonts w:ascii="Arial" w:hAnsi="Arial" w:cs="Arial"/>
          <w:b/>
        </w:rPr>
      </w:pPr>
      <w:r w:rsidRPr="00270360">
        <w:rPr>
          <w:rFonts w:ascii="Arial" w:hAnsi="Arial" w:cs="Arial"/>
          <w:b/>
        </w:rPr>
        <w:lastRenderedPageBreak/>
        <w:t xml:space="preserve">002 </w:t>
      </w:r>
    </w:p>
    <w:p w:rsidR="00682A15" w:rsidRPr="00270360" w:rsidRDefault="00682A15" w:rsidP="00103459">
      <w:pPr>
        <w:rPr>
          <w:rFonts w:ascii="Arial" w:hAnsi="Arial" w:cs="Arial"/>
          <w:b/>
        </w:rPr>
      </w:pPr>
    </w:p>
    <w:p w:rsidR="00103459" w:rsidRPr="00270360" w:rsidRDefault="00103459" w:rsidP="00103459">
      <w:pPr>
        <w:rPr>
          <w:rFonts w:ascii="Arial" w:hAnsi="Arial" w:cs="Arial"/>
          <w:b/>
        </w:rPr>
      </w:pPr>
    </w:p>
    <w:p w:rsidR="001A23C8" w:rsidRDefault="001A23C8">
      <w:pPr>
        <w:rPr>
          <w:rFonts w:ascii="Arial" w:hAnsi="Arial" w:cs="Arial"/>
          <w:b/>
        </w:rPr>
      </w:pPr>
      <w:r>
        <w:rPr>
          <w:rFonts w:ascii="Arial" w:hAnsi="Arial" w:cs="Arial"/>
          <w:b/>
        </w:rPr>
        <w:br w:type="page"/>
      </w:r>
    </w:p>
    <w:p w:rsidR="00CD4384" w:rsidRDefault="00103459" w:rsidP="00103459">
      <w:pPr>
        <w:rPr>
          <w:rFonts w:ascii="Arial" w:hAnsi="Arial" w:cs="Arial"/>
          <w:b/>
        </w:rPr>
      </w:pPr>
      <w:r w:rsidRPr="00270360">
        <w:rPr>
          <w:rFonts w:ascii="Arial" w:hAnsi="Arial" w:cs="Arial"/>
          <w:b/>
        </w:rPr>
        <w:lastRenderedPageBreak/>
        <w:t>003</w:t>
      </w:r>
    </w:p>
    <w:p w:rsidR="00292156" w:rsidRDefault="00292156" w:rsidP="00103459">
      <w:pPr>
        <w:rPr>
          <w:rFonts w:ascii="Arial" w:hAnsi="Arial" w:cs="Arial"/>
          <w:b/>
        </w:rPr>
      </w:pPr>
    </w:p>
    <w:p w:rsidR="00D74AC9" w:rsidRPr="00D74AC9" w:rsidRDefault="00D74AC9" w:rsidP="009A65AE">
      <w:pPr>
        <w:jc w:val="both"/>
        <w:rPr>
          <w:rFonts w:ascii="Arial" w:hAnsi="Arial" w:cs="Arial"/>
        </w:rPr>
      </w:pPr>
      <w:r w:rsidRPr="00D74AC9">
        <w:rPr>
          <w:rFonts w:ascii="Arial" w:hAnsi="Arial" w:cs="Arial"/>
        </w:rPr>
        <w:t>La capacité est une mesure de l'aptitude d'u</w:t>
      </w:r>
      <w:r w:rsidR="009A65AE">
        <w:rPr>
          <w:rFonts w:ascii="Arial" w:hAnsi="Arial" w:cs="Arial"/>
        </w:rPr>
        <w:t xml:space="preserve">ne ressource à traiter un flux. </w:t>
      </w:r>
      <w:r w:rsidRPr="00D74AC9">
        <w:rPr>
          <w:rFonts w:ascii="Arial" w:hAnsi="Arial" w:cs="Arial"/>
        </w:rPr>
        <w:t>Une bonne image d'une capacité est fournie p</w:t>
      </w:r>
      <w:r w:rsidR="009A65AE">
        <w:rPr>
          <w:rFonts w:ascii="Arial" w:hAnsi="Arial" w:cs="Arial"/>
        </w:rPr>
        <w:t xml:space="preserve">ar le débit d'une route : 3 000 véhicules à l'heure, </w:t>
      </w:r>
      <w:r w:rsidRPr="00D74AC9">
        <w:rPr>
          <w:rFonts w:ascii="Arial" w:hAnsi="Arial" w:cs="Arial"/>
        </w:rPr>
        <w:t>pour une autoroute, par exemple. On retrouve une notion</w:t>
      </w:r>
      <w:r w:rsidR="009A65AE">
        <w:rPr>
          <w:rFonts w:ascii="Arial" w:hAnsi="Arial" w:cs="Arial"/>
        </w:rPr>
        <w:t xml:space="preserve"> </w:t>
      </w:r>
      <w:r w:rsidRPr="00D74AC9">
        <w:rPr>
          <w:rFonts w:ascii="Arial" w:hAnsi="Arial" w:cs="Arial"/>
        </w:rPr>
        <w:t xml:space="preserve">équivalente dans tout système logistique </w:t>
      </w:r>
      <w:r w:rsidR="009A65AE">
        <w:rPr>
          <w:rFonts w:ascii="Arial" w:hAnsi="Arial" w:cs="Arial"/>
        </w:rPr>
        <w:t xml:space="preserve">: 600 clients à l'heure pour un </w:t>
      </w:r>
      <w:r w:rsidRPr="00D74AC9">
        <w:rPr>
          <w:rFonts w:ascii="Arial" w:hAnsi="Arial" w:cs="Arial"/>
        </w:rPr>
        <w:t>restaurant fast-food, 120 dossiers par jour pour u</w:t>
      </w:r>
      <w:r w:rsidR="009A65AE">
        <w:rPr>
          <w:rFonts w:ascii="Arial" w:hAnsi="Arial" w:cs="Arial"/>
        </w:rPr>
        <w:t xml:space="preserve">ne agence de prêts immobiliers, </w:t>
      </w:r>
      <w:r w:rsidRPr="00D74AC9">
        <w:rPr>
          <w:rFonts w:ascii="Arial" w:hAnsi="Arial" w:cs="Arial"/>
        </w:rPr>
        <w:t>6 copies corrigées par heure pour un professeur, etc.</w:t>
      </w:r>
    </w:p>
    <w:p w:rsidR="00D74AC9" w:rsidRPr="00D74AC9" w:rsidRDefault="00D74AC9" w:rsidP="009A65AE">
      <w:pPr>
        <w:jc w:val="both"/>
        <w:rPr>
          <w:rFonts w:ascii="Arial" w:hAnsi="Arial" w:cs="Arial"/>
        </w:rPr>
      </w:pPr>
      <w:r w:rsidRPr="00D74AC9">
        <w:rPr>
          <w:rFonts w:ascii="Arial" w:hAnsi="Arial" w:cs="Arial"/>
        </w:rPr>
        <w:t>Le concept de capacité résulte :</w:t>
      </w:r>
    </w:p>
    <w:p w:rsidR="00D74AC9" w:rsidRPr="009A65AE" w:rsidRDefault="00D74AC9" w:rsidP="009A65AE">
      <w:pPr>
        <w:pStyle w:val="Paragraphedeliste"/>
        <w:numPr>
          <w:ilvl w:val="0"/>
          <w:numId w:val="5"/>
        </w:numPr>
        <w:jc w:val="both"/>
        <w:rPr>
          <w:rFonts w:ascii="Arial" w:hAnsi="Arial" w:cs="Arial"/>
        </w:rPr>
      </w:pPr>
      <w:r w:rsidRPr="009A65AE">
        <w:rPr>
          <w:rFonts w:ascii="Arial" w:hAnsi="Arial" w:cs="Arial"/>
        </w:rPr>
        <w:t>de la durée de disponibilité de la ressource par période calendaire (la</w:t>
      </w:r>
      <w:r w:rsidR="009A65AE">
        <w:rPr>
          <w:rFonts w:ascii="Arial" w:hAnsi="Arial" w:cs="Arial"/>
        </w:rPr>
        <w:t xml:space="preserve"> </w:t>
      </w:r>
      <w:r w:rsidRPr="009A65AE">
        <w:rPr>
          <w:rFonts w:ascii="Arial" w:hAnsi="Arial" w:cs="Arial"/>
        </w:rPr>
        <w:t>journée, la semaine, le mois, etc.),</w:t>
      </w:r>
    </w:p>
    <w:p w:rsidR="00D74AC9" w:rsidRPr="009A65AE" w:rsidRDefault="00D74AC9" w:rsidP="009A65AE">
      <w:pPr>
        <w:pStyle w:val="Paragraphedeliste"/>
        <w:numPr>
          <w:ilvl w:val="0"/>
          <w:numId w:val="5"/>
        </w:numPr>
        <w:jc w:val="both"/>
        <w:rPr>
          <w:rFonts w:ascii="Arial" w:hAnsi="Arial" w:cs="Arial"/>
        </w:rPr>
      </w:pPr>
      <w:r w:rsidRPr="009A65AE">
        <w:rPr>
          <w:rFonts w:ascii="Arial" w:hAnsi="Arial" w:cs="Arial"/>
        </w:rPr>
        <w:t>du choix d'une unité de mesure qui per</w:t>
      </w:r>
      <w:r w:rsidR="009A65AE" w:rsidRPr="009A65AE">
        <w:rPr>
          <w:rFonts w:ascii="Arial" w:hAnsi="Arial" w:cs="Arial"/>
        </w:rPr>
        <w:t xml:space="preserve">met d'additionner les débits de </w:t>
      </w:r>
      <w:r w:rsidRPr="009A65AE">
        <w:rPr>
          <w:rFonts w:ascii="Arial" w:hAnsi="Arial" w:cs="Arial"/>
        </w:rPr>
        <w:t xml:space="preserve">produits éventuellement différents, étant </w:t>
      </w:r>
      <w:r w:rsidR="009A65AE" w:rsidRPr="009A65AE">
        <w:rPr>
          <w:rFonts w:ascii="Arial" w:hAnsi="Arial" w:cs="Arial"/>
        </w:rPr>
        <w:t xml:space="preserve">entendus que si les produits sont </w:t>
      </w:r>
      <w:r w:rsidRPr="009A65AE">
        <w:rPr>
          <w:rFonts w:ascii="Arial" w:hAnsi="Arial" w:cs="Arial"/>
        </w:rPr>
        <w:t>assez semblables, une seule unité physique convient.</w:t>
      </w:r>
    </w:p>
    <w:p w:rsidR="001A23C8" w:rsidRDefault="00CD4384" w:rsidP="001701B0">
      <w:pPr>
        <w:jc w:val="both"/>
        <w:rPr>
          <w:rFonts w:ascii="Arial" w:hAnsi="Arial" w:cs="Arial"/>
          <w:b/>
        </w:rPr>
      </w:pPr>
      <w:r w:rsidRPr="00CD4384">
        <w:rPr>
          <w:rFonts w:ascii="Arial" w:hAnsi="Arial" w:cs="Arial"/>
        </w:rPr>
        <w:t>.</w:t>
      </w:r>
      <w:r w:rsidR="001701B0">
        <w:rPr>
          <w:rFonts w:ascii="Arial" w:hAnsi="Arial" w:cs="Arial"/>
          <w:b/>
        </w:rPr>
        <w:t xml:space="preserve"> </w:t>
      </w:r>
      <w:r w:rsidR="001A23C8">
        <w:rPr>
          <w:rFonts w:ascii="Arial" w:hAnsi="Arial" w:cs="Arial"/>
          <w:b/>
        </w:rPr>
        <w:br w:type="page"/>
      </w:r>
    </w:p>
    <w:p w:rsidR="00757BF8" w:rsidRPr="00757BF8" w:rsidRDefault="00757BF8" w:rsidP="00103459">
      <w:pPr>
        <w:jc w:val="both"/>
        <w:rPr>
          <w:rFonts w:ascii="Arial" w:hAnsi="Arial" w:cs="Arial"/>
          <w:b/>
        </w:rPr>
      </w:pPr>
      <w:r w:rsidRPr="00757BF8">
        <w:rPr>
          <w:rFonts w:ascii="Arial" w:hAnsi="Arial" w:cs="Arial"/>
          <w:b/>
        </w:rPr>
        <w:lastRenderedPageBreak/>
        <w:t>004</w:t>
      </w:r>
      <w:r w:rsidR="0032128D">
        <w:rPr>
          <w:rFonts w:ascii="Arial" w:hAnsi="Arial" w:cs="Arial"/>
          <w:b/>
        </w:rPr>
        <w:t xml:space="preserve"> </w:t>
      </w:r>
    </w:p>
    <w:p w:rsidR="00757BF8" w:rsidRDefault="00757BF8" w:rsidP="00103459">
      <w:pPr>
        <w:jc w:val="both"/>
        <w:rPr>
          <w:rFonts w:ascii="Arial" w:hAnsi="Arial" w:cs="Arial"/>
          <w:b/>
        </w:rPr>
      </w:pPr>
    </w:p>
    <w:p w:rsidR="006E6D90" w:rsidRPr="006E6D90" w:rsidRDefault="006E6D90" w:rsidP="006E6D90">
      <w:pPr>
        <w:jc w:val="both"/>
        <w:rPr>
          <w:rFonts w:ascii="Arial" w:hAnsi="Arial" w:cs="Arial"/>
        </w:rPr>
      </w:pPr>
      <w:r w:rsidRPr="006E6D90">
        <w:rPr>
          <w:rFonts w:ascii="Arial" w:hAnsi="Arial" w:cs="Arial"/>
        </w:rPr>
        <w:t xml:space="preserve">La capacité effective (ou capacité pratique) d’une ressource peut être inférieure à la capacité théorique, ou nominale, pour de nombreuses raisons : la machine doit être arrêtée pour un entretien préventif, pour réparer une panne mineure ou majeure, l’opérateur est absent ou une partie des pièces produites est défectueuse. La mesure de l’efficience est faite par le Taux de Rendement Global ou TRG. Le TRG d’une ressource  mesure le rapport entre le temps réellement utilisé par cette ressource pour réaliser des produits (de bonne qualité) et le temps disponible (autrement dit la capacité de production nominale). </w:t>
      </w:r>
    </w:p>
    <w:p w:rsidR="006E6D90" w:rsidRPr="006E6D90" w:rsidRDefault="006E6D90" w:rsidP="006E6D90">
      <w:pPr>
        <w:jc w:val="both"/>
        <w:rPr>
          <w:rFonts w:ascii="Arial" w:hAnsi="Arial" w:cs="Arial"/>
        </w:rPr>
      </w:pPr>
      <w:r w:rsidRPr="006E6D90">
        <w:rPr>
          <w:rFonts w:ascii="Arial" w:hAnsi="Arial" w:cs="Arial"/>
        </w:rPr>
        <w:t>Les pannes constituent bien entendu une première source de perte de capacité. Ensuite, dans le cas, très fréquent, où une même ressource traite plusieurs flux de produits, il existe souvent une perte de temps au passage de l’un à l’autre. Par exemple, si la ressource est une machine, il faut l’arrêter, changer l’outillage, modifier le réglage, préparer une autre matière. Cette perte de capacité incite les entreprises à organiser le flux sous forme d’une suite de lots homogènes plus importants, encore dénommés campagnes de production.</w:t>
      </w:r>
    </w:p>
    <w:p w:rsidR="006E6D90" w:rsidRDefault="006E6D90">
      <w:pPr>
        <w:rPr>
          <w:rFonts w:ascii="Arial" w:hAnsi="Arial" w:cs="Arial"/>
          <w:b/>
        </w:rPr>
      </w:pPr>
      <w:r>
        <w:rPr>
          <w:rFonts w:ascii="Arial" w:hAnsi="Arial" w:cs="Arial"/>
          <w:b/>
        </w:rPr>
        <w:br w:type="page"/>
      </w:r>
    </w:p>
    <w:p w:rsidR="00757BF8" w:rsidRPr="00757BF8" w:rsidRDefault="00757BF8" w:rsidP="006E6D90">
      <w:pPr>
        <w:jc w:val="both"/>
        <w:rPr>
          <w:rFonts w:ascii="Arial" w:hAnsi="Arial" w:cs="Arial"/>
          <w:b/>
        </w:rPr>
      </w:pPr>
      <w:r w:rsidRPr="00757BF8">
        <w:rPr>
          <w:rFonts w:ascii="Arial" w:hAnsi="Arial" w:cs="Arial"/>
          <w:b/>
        </w:rPr>
        <w:lastRenderedPageBreak/>
        <w:t>005</w:t>
      </w:r>
      <w:r w:rsidR="0032128D">
        <w:rPr>
          <w:rFonts w:ascii="Arial" w:hAnsi="Arial" w:cs="Arial"/>
          <w:b/>
        </w:rPr>
        <w:t xml:space="preserve"> </w:t>
      </w:r>
    </w:p>
    <w:p w:rsidR="00757BF8" w:rsidRPr="00757BF8" w:rsidRDefault="00757BF8" w:rsidP="00103459">
      <w:pPr>
        <w:jc w:val="both"/>
        <w:rPr>
          <w:rFonts w:ascii="Arial" w:hAnsi="Arial" w:cs="Arial"/>
          <w:b/>
        </w:rPr>
      </w:pPr>
    </w:p>
    <w:p w:rsidR="00D74AC9" w:rsidRPr="00D74AC9" w:rsidRDefault="00D74AC9" w:rsidP="00D74AC9">
      <w:pPr>
        <w:jc w:val="both"/>
        <w:rPr>
          <w:rFonts w:ascii="Arial" w:hAnsi="Arial" w:cs="Arial"/>
        </w:rPr>
      </w:pPr>
      <w:r w:rsidRPr="00D74AC9">
        <w:rPr>
          <w:rFonts w:ascii="Arial" w:hAnsi="Arial" w:cs="Arial"/>
        </w:rPr>
        <w:t>La charge mesure la quantité de flux requise pour satisfaire la demande.</w:t>
      </w:r>
      <w:r>
        <w:rPr>
          <w:rFonts w:ascii="Arial" w:hAnsi="Arial" w:cs="Arial"/>
        </w:rPr>
        <w:t xml:space="preserve"> </w:t>
      </w:r>
      <w:r w:rsidRPr="00D74AC9">
        <w:rPr>
          <w:rFonts w:ascii="Arial" w:hAnsi="Arial" w:cs="Arial"/>
        </w:rPr>
        <w:t>C'est donc une mesure de débit demandé. Les concepts de capa</w:t>
      </w:r>
      <w:r>
        <w:rPr>
          <w:rFonts w:ascii="Arial" w:hAnsi="Arial" w:cs="Arial"/>
        </w:rPr>
        <w:t xml:space="preserve">cité et de charge </w:t>
      </w:r>
      <w:r w:rsidRPr="00D74AC9">
        <w:rPr>
          <w:rFonts w:ascii="Arial" w:hAnsi="Arial" w:cs="Arial"/>
        </w:rPr>
        <w:t>se correspondent, comme ceux de l'offre et d</w:t>
      </w:r>
      <w:r>
        <w:rPr>
          <w:rFonts w:ascii="Arial" w:hAnsi="Arial" w:cs="Arial"/>
        </w:rPr>
        <w:t xml:space="preserve">e la demande. Il est recommandé </w:t>
      </w:r>
      <w:r w:rsidRPr="00D74AC9">
        <w:rPr>
          <w:rFonts w:ascii="Arial" w:hAnsi="Arial" w:cs="Arial"/>
        </w:rPr>
        <w:t>de les exprimer dans les mêmes unités.</w:t>
      </w:r>
    </w:p>
    <w:p w:rsidR="00D74AC9" w:rsidRPr="00D74AC9" w:rsidRDefault="00D74AC9" w:rsidP="00D74AC9">
      <w:pPr>
        <w:jc w:val="both"/>
        <w:rPr>
          <w:rFonts w:ascii="Arial" w:hAnsi="Arial" w:cs="Arial"/>
        </w:rPr>
      </w:pPr>
      <w:r w:rsidRPr="00D74AC9">
        <w:rPr>
          <w:rFonts w:ascii="Arial" w:hAnsi="Arial" w:cs="Arial"/>
        </w:rPr>
        <w:t xml:space="preserve">Une compagnie d'aviation possède une </w:t>
      </w:r>
      <w:r>
        <w:rPr>
          <w:rFonts w:ascii="Arial" w:hAnsi="Arial" w:cs="Arial"/>
        </w:rPr>
        <w:t xml:space="preserve">capacité de transport de 20 000 </w:t>
      </w:r>
      <w:r w:rsidRPr="00D74AC9">
        <w:rPr>
          <w:rFonts w:ascii="Arial" w:hAnsi="Arial" w:cs="Arial"/>
        </w:rPr>
        <w:t>passagers par jour. La charge à transporter le 14 avri</w:t>
      </w:r>
      <w:r>
        <w:rPr>
          <w:rFonts w:ascii="Arial" w:hAnsi="Arial" w:cs="Arial"/>
        </w:rPr>
        <w:t xml:space="preserve">l a été de 17 000 </w:t>
      </w:r>
      <w:r w:rsidRPr="00D74AC9">
        <w:rPr>
          <w:rFonts w:ascii="Arial" w:hAnsi="Arial" w:cs="Arial"/>
        </w:rPr>
        <w:t>passagers. Toute sa capacité n'a pas été utilisée.</w:t>
      </w:r>
      <w:r>
        <w:rPr>
          <w:rFonts w:ascii="Arial" w:hAnsi="Arial" w:cs="Arial"/>
        </w:rPr>
        <w:t xml:space="preserve"> La mesure de la charge pose le </w:t>
      </w:r>
      <w:r w:rsidRPr="00D74AC9">
        <w:rPr>
          <w:rFonts w:ascii="Arial" w:hAnsi="Arial" w:cs="Arial"/>
        </w:rPr>
        <w:t xml:space="preserve">même problème de choix d'unité que celle de </w:t>
      </w:r>
      <w:r>
        <w:rPr>
          <w:rFonts w:ascii="Arial" w:hAnsi="Arial" w:cs="Arial"/>
        </w:rPr>
        <w:t xml:space="preserve">la capacité : si la demande est </w:t>
      </w:r>
      <w:r w:rsidRPr="00D74AC9">
        <w:rPr>
          <w:rFonts w:ascii="Arial" w:hAnsi="Arial" w:cs="Arial"/>
        </w:rPr>
        <w:t>homogène, on choisit, en général, une unité physique simple.</w:t>
      </w:r>
    </w:p>
    <w:p w:rsidR="00D74AC9" w:rsidRPr="00D74AC9" w:rsidRDefault="00D74AC9" w:rsidP="00D74AC9">
      <w:pPr>
        <w:jc w:val="both"/>
        <w:rPr>
          <w:rFonts w:ascii="Arial" w:hAnsi="Arial" w:cs="Arial"/>
        </w:rPr>
      </w:pPr>
      <w:r w:rsidRPr="00D74AC9">
        <w:rPr>
          <w:rFonts w:ascii="Arial" w:hAnsi="Arial" w:cs="Arial"/>
        </w:rPr>
        <w:t>Par exemple, la charge d'un atelier qui fabriq</w:t>
      </w:r>
      <w:r>
        <w:rPr>
          <w:rFonts w:ascii="Arial" w:hAnsi="Arial" w:cs="Arial"/>
        </w:rPr>
        <w:t xml:space="preserve">ue des chaussures est de 42 000 </w:t>
      </w:r>
      <w:r w:rsidRPr="00D74AC9">
        <w:rPr>
          <w:rFonts w:ascii="Arial" w:hAnsi="Arial" w:cs="Arial"/>
        </w:rPr>
        <w:t xml:space="preserve">paires pour le mois de mars. En revanche, si la </w:t>
      </w:r>
      <w:r>
        <w:rPr>
          <w:rFonts w:ascii="Arial" w:hAnsi="Arial" w:cs="Arial"/>
        </w:rPr>
        <w:t xml:space="preserve">demande est hétérogène, il faut </w:t>
      </w:r>
      <w:r w:rsidRPr="00D74AC9">
        <w:rPr>
          <w:rFonts w:ascii="Arial" w:hAnsi="Arial" w:cs="Arial"/>
        </w:rPr>
        <w:t>choisir une unité de mesure plus abstraite.</w:t>
      </w:r>
    </w:p>
    <w:p w:rsidR="00D74AC9" w:rsidRPr="00D74AC9" w:rsidRDefault="00D74AC9" w:rsidP="00D74AC9">
      <w:pPr>
        <w:jc w:val="both"/>
        <w:rPr>
          <w:rFonts w:ascii="Arial" w:hAnsi="Arial" w:cs="Arial"/>
        </w:rPr>
      </w:pPr>
      <w:r w:rsidRPr="00D74AC9">
        <w:rPr>
          <w:rFonts w:ascii="Arial" w:hAnsi="Arial" w:cs="Arial"/>
        </w:rPr>
        <w:t>Par exemple, la charge d'un atelier d'usinage est de 2 400 heures d'usina</w:t>
      </w:r>
      <w:r>
        <w:rPr>
          <w:rFonts w:ascii="Arial" w:hAnsi="Arial" w:cs="Arial"/>
        </w:rPr>
        <w:t xml:space="preserve">ge </w:t>
      </w:r>
      <w:r w:rsidRPr="00D74AC9">
        <w:rPr>
          <w:rFonts w:ascii="Arial" w:hAnsi="Arial" w:cs="Arial"/>
        </w:rPr>
        <w:t>pour le mois de juin. Cela signifie que les ord</w:t>
      </w:r>
      <w:r>
        <w:rPr>
          <w:rFonts w:ascii="Arial" w:hAnsi="Arial" w:cs="Arial"/>
        </w:rPr>
        <w:t xml:space="preserve">res des clients, transformés en </w:t>
      </w:r>
      <w:r w:rsidRPr="00D74AC9">
        <w:rPr>
          <w:rFonts w:ascii="Arial" w:hAnsi="Arial" w:cs="Arial"/>
        </w:rPr>
        <w:t>heures de travail par le biais des gammes de fabr</w:t>
      </w:r>
      <w:r>
        <w:rPr>
          <w:rFonts w:ascii="Arial" w:hAnsi="Arial" w:cs="Arial"/>
        </w:rPr>
        <w:t xml:space="preserve">ication, représentent une durée </w:t>
      </w:r>
      <w:r w:rsidRPr="00D74AC9">
        <w:rPr>
          <w:rFonts w:ascii="Arial" w:hAnsi="Arial" w:cs="Arial"/>
        </w:rPr>
        <w:t>de travail de 2 400 heures. Si l'usine poss</w:t>
      </w:r>
      <w:r>
        <w:rPr>
          <w:rFonts w:ascii="Arial" w:hAnsi="Arial" w:cs="Arial"/>
        </w:rPr>
        <w:t xml:space="preserve">ède 15 machines, chaque machine </w:t>
      </w:r>
      <w:r w:rsidRPr="00D74AC9">
        <w:rPr>
          <w:rFonts w:ascii="Arial" w:hAnsi="Arial" w:cs="Arial"/>
        </w:rPr>
        <w:t>réalise en juin (2 400/15) soit 160 heures de tra</w:t>
      </w:r>
      <w:r>
        <w:rPr>
          <w:rFonts w:ascii="Arial" w:hAnsi="Arial" w:cs="Arial"/>
        </w:rPr>
        <w:t xml:space="preserve">vail (en moyenne théorique car, </w:t>
      </w:r>
      <w:r w:rsidRPr="00D74AC9">
        <w:rPr>
          <w:rFonts w:ascii="Arial" w:hAnsi="Arial" w:cs="Arial"/>
        </w:rPr>
        <w:t>en pratique, compte tenu des spécificités du m</w:t>
      </w:r>
      <w:r>
        <w:rPr>
          <w:rFonts w:ascii="Arial" w:hAnsi="Arial" w:cs="Arial"/>
        </w:rPr>
        <w:t xml:space="preserve">atériel, certaines machines ont </w:t>
      </w:r>
      <w:r w:rsidRPr="00D74AC9">
        <w:rPr>
          <w:rFonts w:ascii="Arial" w:hAnsi="Arial" w:cs="Arial"/>
        </w:rPr>
        <w:t>plus de travail que d'autres).</w:t>
      </w:r>
    </w:p>
    <w:p w:rsidR="001A23C8" w:rsidRPr="00D74AC9" w:rsidRDefault="00D74AC9" w:rsidP="00D74AC9">
      <w:pPr>
        <w:jc w:val="both"/>
        <w:rPr>
          <w:rFonts w:ascii="Arial" w:hAnsi="Arial" w:cs="Arial"/>
        </w:rPr>
      </w:pPr>
      <w:r w:rsidRPr="00D74AC9">
        <w:rPr>
          <w:rFonts w:ascii="Arial" w:hAnsi="Arial" w:cs="Arial"/>
        </w:rPr>
        <w:t xml:space="preserve">Par exemple, un centre d'usinage travaillant en </w:t>
      </w:r>
      <w:r>
        <w:rPr>
          <w:rFonts w:ascii="Arial" w:hAnsi="Arial" w:cs="Arial"/>
        </w:rPr>
        <w:t xml:space="preserve">3 équipes offre une capacité de </w:t>
      </w:r>
      <w:r w:rsidRPr="00D74AC9">
        <w:rPr>
          <w:rFonts w:ascii="Arial" w:hAnsi="Arial" w:cs="Arial"/>
        </w:rPr>
        <w:t>111 heures par semaine (3 x 37 heures). Pour</w:t>
      </w:r>
      <w:r>
        <w:rPr>
          <w:rFonts w:ascii="Arial" w:hAnsi="Arial" w:cs="Arial"/>
        </w:rPr>
        <w:t xml:space="preserve"> que cette unité de mesure soit </w:t>
      </w:r>
      <w:r w:rsidRPr="00D74AC9">
        <w:rPr>
          <w:rFonts w:ascii="Arial" w:hAnsi="Arial" w:cs="Arial"/>
        </w:rPr>
        <w:t>utilisable, il faut que les commandes des clients s</w:t>
      </w:r>
      <w:r>
        <w:rPr>
          <w:rFonts w:ascii="Arial" w:hAnsi="Arial" w:cs="Arial"/>
        </w:rPr>
        <w:t xml:space="preserve">oient elles-mêmes converties en </w:t>
      </w:r>
      <w:r w:rsidRPr="00D74AC9">
        <w:rPr>
          <w:rFonts w:ascii="Arial" w:hAnsi="Arial" w:cs="Arial"/>
        </w:rPr>
        <w:t>heures. On voit que le centre d'usinage est ch</w:t>
      </w:r>
      <w:r>
        <w:rPr>
          <w:rFonts w:ascii="Arial" w:hAnsi="Arial" w:cs="Arial"/>
        </w:rPr>
        <w:t xml:space="preserve">argé pendant 105 heures dans la </w:t>
      </w:r>
      <w:r w:rsidRPr="00D74AC9">
        <w:rPr>
          <w:rFonts w:ascii="Arial" w:hAnsi="Arial" w:cs="Arial"/>
        </w:rPr>
        <w:t>semaine. Sa capacité étant de 111 heures</w:t>
      </w:r>
      <w:bookmarkStart w:id="0" w:name="_GoBack"/>
      <w:bookmarkEnd w:id="0"/>
      <w:r w:rsidRPr="00D74AC9">
        <w:rPr>
          <w:rFonts w:ascii="Arial" w:hAnsi="Arial" w:cs="Arial"/>
        </w:rPr>
        <w:t xml:space="preserve">, </w:t>
      </w:r>
      <w:r>
        <w:rPr>
          <w:rFonts w:ascii="Arial" w:hAnsi="Arial" w:cs="Arial"/>
        </w:rPr>
        <w:t xml:space="preserve">il reste 6 heures théoriquement </w:t>
      </w:r>
      <w:r w:rsidR="009D07B3" w:rsidRPr="00D74AC9">
        <w:rPr>
          <w:rFonts w:ascii="Arial" w:hAnsi="Arial" w:cs="Arial"/>
        </w:rPr>
        <w:t>disponible</w:t>
      </w:r>
      <w:r w:rsidRPr="00D74AC9">
        <w:rPr>
          <w:rFonts w:ascii="Arial" w:hAnsi="Arial" w:cs="Arial"/>
        </w:rPr>
        <w:t>.</w:t>
      </w:r>
      <w:r w:rsidRPr="00D74AC9">
        <w:rPr>
          <w:rFonts w:ascii="Arial" w:hAnsi="Arial" w:cs="Arial"/>
          <w:b/>
        </w:rPr>
        <w:t xml:space="preserve"> </w:t>
      </w:r>
      <w:r w:rsidR="001A23C8">
        <w:rPr>
          <w:rFonts w:ascii="Arial" w:hAnsi="Arial" w:cs="Arial"/>
          <w:b/>
        </w:rPr>
        <w:br w:type="page"/>
      </w:r>
    </w:p>
    <w:p w:rsidR="00757BF8" w:rsidRPr="00757BF8" w:rsidRDefault="00757BF8" w:rsidP="00103459">
      <w:pPr>
        <w:jc w:val="both"/>
        <w:rPr>
          <w:rFonts w:ascii="Arial" w:hAnsi="Arial" w:cs="Arial"/>
          <w:b/>
        </w:rPr>
      </w:pPr>
      <w:r w:rsidRPr="00757BF8">
        <w:rPr>
          <w:rFonts w:ascii="Arial" w:hAnsi="Arial" w:cs="Arial"/>
          <w:b/>
        </w:rPr>
        <w:lastRenderedPageBreak/>
        <w:t>006</w:t>
      </w:r>
      <w:r w:rsidR="0032128D">
        <w:rPr>
          <w:rFonts w:ascii="Arial" w:hAnsi="Arial" w:cs="Arial"/>
          <w:b/>
        </w:rPr>
        <w:t xml:space="preserve"> </w:t>
      </w:r>
    </w:p>
    <w:p w:rsidR="00757BF8" w:rsidRPr="00757BF8" w:rsidRDefault="00757BF8" w:rsidP="00103459">
      <w:pPr>
        <w:jc w:val="both"/>
        <w:rPr>
          <w:rFonts w:ascii="Arial" w:hAnsi="Arial" w:cs="Arial"/>
          <w:b/>
        </w:rPr>
      </w:pPr>
    </w:p>
    <w:p w:rsidR="009D07B3" w:rsidRDefault="009D07B3" w:rsidP="009D07B3">
      <w:pPr>
        <w:jc w:val="both"/>
        <w:rPr>
          <w:rFonts w:ascii="Arial" w:hAnsi="Arial" w:cs="Arial"/>
        </w:rPr>
      </w:pPr>
      <w:r w:rsidRPr="00D74AC9">
        <w:rPr>
          <w:rFonts w:ascii="Arial" w:hAnsi="Arial" w:cs="Arial"/>
        </w:rPr>
        <w:t>Il faut cependant distinguer la capacité t</w:t>
      </w:r>
      <w:r>
        <w:rPr>
          <w:rFonts w:ascii="Arial" w:hAnsi="Arial" w:cs="Arial"/>
        </w:rPr>
        <w:t xml:space="preserve">héorique et la capacité réelle. </w:t>
      </w:r>
      <w:r w:rsidRPr="00D74AC9">
        <w:rPr>
          <w:rFonts w:ascii="Arial" w:hAnsi="Arial" w:cs="Arial"/>
        </w:rPr>
        <w:t>La capacité théorique est celle que l'on peut faire au maximum s</w:t>
      </w:r>
      <w:r>
        <w:rPr>
          <w:rFonts w:ascii="Arial" w:hAnsi="Arial" w:cs="Arial"/>
        </w:rPr>
        <w:t xml:space="preserve">ur un poste de </w:t>
      </w:r>
      <w:r w:rsidRPr="00D74AC9">
        <w:rPr>
          <w:rFonts w:ascii="Arial" w:hAnsi="Arial" w:cs="Arial"/>
        </w:rPr>
        <w:t xml:space="preserve">charge par période de référence. </w:t>
      </w:r>
    </w:p>
    <w:p w:rsidR="009D07B3" w:rsidRPr="009A65AE" w:rsidRDefault="009D07B3" w:rsidP="009D07B3">
      <w:pPr>
        <w:jc w:val="both"/>
        <w:rPr>
          <w:rFonts w:ascii="Arial" w:hAnsi="Arial" w:cs="Arial"/>
        </w:rPr>
      </w:pPr>
      <w:r w:rsidRPr="009A65AE">
        <w:rPr>
          <w:rFonts w:ascii="Arial" w:hAnsi="Arial" w:cs="Arial"/>
        </w:rPr>
        <w:t>Exemple :</w:t>
      </w:r>
    </w:p>
    <w:p w:rsidR="009D07B3" w:rsidRPr="009A65AE" w:rsidRDefault="009D07B3" w:rsidP="009D07B3">
      <w:pPr>
        <w:jc w:val="both"/>
        <w:rPr>
          <w:rFonts w:ascii="Arial" w:hAnsi="Arial" w:cs="Arial"/>
        </w:rPr>
      </w:pPr>
      <w:r w:rsidRPr="009A65AE">
        <w:rPr>
          <w:rFonts w:ascii="Arial" w:hAnsi="Arial" w:cs="Arial"/>
        </w:rPr>
        <w:t>Une machine à commande numérique dans un atelier a une capacité théorique de</w:t>
      </w:r>
    </w:p>
    <w:p w:rsidR="009D07B3" w:rsidRPr="009A65AE" w:rsidRDefault="009D07B3" w:rsidP="009D07B3">
      <w:pPr>
        <w:jc w:val="both"/>
        <w:rPr>
          <w:rFonts w:ascii="Arial" w:hAnsi="Arial" w:cs="Arial"/>
        </w:rPr>
      </w:pPr>
      <w:r w:rsidRPr="009A65AE">
        <w:rPr>
          <w:rFonts w:ascii="Arial" w:hAnsi="Arial" w:cs="Arial"/>
        </w:rPr>
        <w:t>35h/semaine.</w:t>
      </w:r>
    </w:p>
    <w:p w:rsidR="009D07B3" w:rsidRPr="009A65AE" w:rsidRDefault="009D07B3" w:rsidP="009D07B3">
      <w:pPr>
        <w:jc w:val="both"/>
        <w:rPr>
          <w:rFonts w:ascii="Arial" w:hAnsi="Arial" w:cs="Arial"/>
        </w:rPr>
      </w:pPr>
      <w:r w:rsidRPr="009A65AE">
        <w:rPr>
          <w:rFonts w:ascii="Arial" w:hAnsi="Arial" w:cs="Arial"/>
        </w:rPr>
        <w:t>La capacité réelle est celle qui est prise en compte lors de l'é</w:t>
      </w:r>
      <w:r>
        <w:rPr>
          <w:rFonts w:ascii="Arial" w:hAnsi="Arial" w:cs="Arial"/>
        </w:rPr>
        <w:t xml:space="preserve">laboration du </w:t>
      </w:r>
      <w:r w:rsidRPr="009A65AE">
        <w:rPr>
          <w:rFonts w:ascii="Arial" w:hAnsi="Arial" w:cs="Arial"/>
        </w:rPr>
        <w:t>planning dans le cas d'un ordonnancement centr</w:t>
      </w:r>
      <w:r>
        <w:rPr>
          <w:rFonts w:ascii="Arial" w:hAnsi="Arial" w:cs="Arial"/>
        </w:rPr>
        <w:t xml:space="preserve">alisé. Elle correspond à ce que </w:t>
      </w:r>
      <w:r w:rsidRPr="009A65AE">
        <w:rPr>
          <w:rFonts w:ascii="Arial" w:hAnsi="Arial" w:cs="Arial"/>
        </w:rPr>
        <w:t xml:space="preserve">l'on peut réellement réaliser sur un poste </w:t>
      </w:r>
      <w:r>
        <w:rPr>
          <w:rFonts w:ascii="Arial" w:hAnsi="Arial" w:cs="Arial"/>
        </w:rPr>
        <w:t xml:space="preserve">de charge compte tenu des aléas </w:t>
      </w:r>
      <w:r w:rsidRPr="009A65AE">
        <w:rPr>
          <w:rFonts w:ascii="Arial" w:hAnsi="Arial" w:cs="Arial"/>
        </w:rPr>
        <w:t>possibles, (pannes, rebuts, absence des opérateurs...).</w:t>
      </w:r>
    </w:p>
    <w:p w:rsidR="009D07B3" w:rsidRPr="00D74AC9" w:rsidRDefault="009D07B3" w:rsidP="009D07B3">
      <w:pPr>
        <w:jc w:val="both"/>
        <w:rPr>
          <w:rFonts w:ascii="Arial" w:hAnsi="Arial" w:cs="Arial"/>
        </w:rPr>
      </w:pPr>
      <w:r w:rsidRPr="009A65AE">
        <w:rPr>
          <w:rFonts w:ascii="Arial" w:hAnsi="Arial" w:cs="Arial"/>
        </w:rPr>
        <w:t>La machine à commande numérique de l'exempl</w:t>
      </w:r>
      <w:r>
        <w:rPr>
          <w:rFonts w:ascii="Arial" w:hAnsi="Arial" w:cs="Arial"/>
        </w:rPr>
        <w:t xml:space="preserve">e précédent a un taux d'aléa de </w:t>
      </w:r>
      <w:r w:rsidRPr="009A65AE">
        <w:rPr>
          <w:rFonts w:ascii="Arial" w:hAnsi="Arial" w:cs="Arial"/>
        </w:rPr>
        <w:t>10%, et sa capacité réelle est de 31,5h /semaine.</w:t>
      </w:r>
    </w:p>
    <w:p w:rsidR="001A23C8" w:rsidRDefault="001A23C8">
      <w:pPr>
        <w:rPr>
          <w:rFonts w:ascii="Arial" w:hAnsi="Arial" w:cs="Arial"/>
          <w:b/>
        </w:rPr>
      </w:pPr>
      <w:r>
        <w:rPr>
          <w:rFonts w:ascii="Arial" w:hAnsi="Arial" w:cs="Arial"/>
          <w:b/>
        </w:rPr>
        <w:br w:type="page"/>
      </w:r>
    </w:p>
    <w:p w:rsidR="00757BF8" w:rsidRPr="00757BF8" w:rsidRDefault="00757BF8" w:rsidP="00103459">
      <w:pPr>
        <w:jc w:val="both"/>
        <w:rPr>
          <w:rFonts w:ascii="Arial" w:hAnsi="Arial" w:cs="Arial"/>
          <w:b/>
        </w:rPr>
      </w:pPr>
      <w:r w:rsidRPr="00757BF8">
        <w:rPr>
          <w:rFonts w:ascii="Arial" w:hAnsi="Arial" w:cs="Arial"/>
          <w:b/>
        </w:rPr>
        <w:lastRenderedPageBreak/>
        <w:t>007</w:t>
      </w:r>
      <w:r w:rsidR="0032128D">
        <w:rPr>
          <w:rFonts w:ascii="Arial" w:hAnsi="Arial" w:cs="Arial"/>
          <w:b/>
        </w:rPr>
        <w:t xml:space="preserve"> </w:t>
      </w:r>
    </w:p>
    <w:p w:rsidR="00270360" w:rsidRDefault="00270360" w:rsidP="00103459">
      <w:pPr>
        <w:jc w:val="both"/>
        <w:rPr>
          <w:rFonts w:ascii="Arial" w:hAnsi="Arial" w:cs="Arial"/>
        </w:rPr>
      </w:pPr>
    </w:p>
    <w:p w:rsidR="001A23C8" w:rsidRDefault="001A23C8">
      <w:pPr>
        <w:rPr>
          <w:rFonts w:ascii="Arial" w:hAnsi="Arial" w:cs="Arial"/>
          <w:b/>
        </w:rPr>
      </w:pPr>
      <w:r>
        <w:rPr>
          <w:rFonts w:ascii="Arial" w:hAnsi="Arial" w:cs="Arial"/>
          <w:b/>
        </w:rPr>
        <w:br w:type="page"/>
      </w:r>
    </w:p>
    <w:p w:rsidR="00270360" w:rsidRDefault="00270360" w:rsidP="00103459">
      <w:pPr>
        <w:jc w:val="both"/>
        <w:rPr>
          <w:rFonts w:ascii="Arial" w:hAnsi="Arial" w:cs="Arial"/>
        </w:rPr>
      </w:pPr>
      <w:r w:rsidRPr="00270360">
        <w:rPr>
          <w:rFonts w:ascii="Arial" w:hAnsi="Arial" w:cs="Arial"/>
          <w:b/>
        </w:rPr>
        <w:lastRenderedPageBreak/>
        <w:t>00</w:t>
      </w:r>
      <w:r>
        <w:rPr>
          <w:rFonts w:ascii="Arial" w:hAnsi="Arial" w:cs="Arial"/>
          <w:b/>
        </w:rPr>
        <w:t xml:space="preserve">8 </w:t>
      </w:r>
    </w:p>
    <w:p w:rsidR="00270360" w:rsidRDefault="00270360" w:rsidP="00103459">
      <w:pPr>
        <w:jc w:val="both"/>
        <w:rPr>
          <w:rFonts w:ascii="Arial" w:hAnsi="Arial" w:cs="Arial"/>
        </w:rPr>
      </w:pPr>
    </w:p>
    <w:p w:rsidR="003050AB" w:rsidRDefault="003050AB" w:rsidP="00103459">
      <w:pPr>
        <w:jc w:val="both"/>
        <w:rPr>
          <w:rFonts w:ascii="Arial" w:hAnsi="Arial" w:cs="Arial"/>
        </w:rPr>
      </w:pPr>
    </w:p>
    <w:p w:rsidR="001A23C8" w:rsidRDefault="001A23C8">
      <w:pPr>
        <w:rPr>
          <w:rFonts w:ascii="Arial" w:hAnsi="Arial" w:cs="Arial"/>
          <w:b/>
        </w:rPr>
      </w:pPr>
      <w:r>
        <w:rPr>
          <w:rFonts w:ascii="Arial" w:hAnsi="Arial" w:cs="Arial"/>
          <w:b/>
        </w:rPr>
        <w:br w:type="page"/>
      </w:r>
    </w:p>
    <w:p w:rsidR="00757BF8" w:rsidRDefault="00757BF8" w:rsidP="00757BF8">
      <w:pPr>
        <w:jc w:val="both"/>
        <w:rPr>
          <w:rFonts w:ascii="Arial" w:hAnsi="Arial" w:cs="Arial"/>
          <w:b/>
        </w:rPr>
      </w:pPr>
      <w:r w:rsidRPr="00270360">
        <w:rPr>
          <w:rFonts w:ascii="Arial" w:hAnsi="Arial" w:cs="Arial"/>
          <w:b/>
        </w:rPr>
        <w:lastRenderedPageBreak/>
        <w:t>00</w:t>
      </w:r>
      <w:r>
        <w:rPr>
          <w:rFonts w:ascii="Arial" w:hAnsi="Arial" w:cs="Arial"/>
          <w:b/>
        </w:rPr>
        <w:t>9</w:t>
      </w:r>
    </w:p>
    <w:p w:rsidR="00757BF8" w:rsidRDefault="00757BF8" w:rsidP="00757BF8">
      <w:pPr>
        <w:jc w:val="both"/>
        <w:rPr>
          <w:rFonts w:ascii="Arial" w:hAnsi="Arial" w:cs="Arial"/>
          <w:b/>
        </w:rPr>
      </w:pPr>
    </w:p>
    <w:p w:rsidR="001A23C8" w:rsidRDefault="001A23C8">
      <w:pPr>
        <w:rPr>
          <w:rFonts w:ascii="Arial" w:hAnsi="Arial" w:cs="Arial"/>
          <w:b/>
        </w:rPr>
      </w:pPr>
      <w:r>
        <w:rPr>
          <w:rFonts w:ascii="Arial" w:hAnsi="Arial" w:cs="Arial"/>
          <w:b/>
        </w:rPr>
        <w:br w:type="page"/>
      </w:r>
    </w:p>
    <w:p w:rsidR="00757BF8" w:rsidRDefault="00757BF8" w:rsidP="00757BF8">
      <w:pPr>
        <w:jc w:val="both"/>
        <w:rPr>
          <w:rFonts w:ascii="Arial" w:hAnsi="Arial" w:cs="Arial"/>
          <w:b/>
        </w:rPr>
      </w:pPr>
      <w:r>
        <w:rPr>
          <w:rFonts w:ascii="Arial" w:hAnsi="Arial" w:cs="Arial"/>
          <w:b/>
        </w:rPr>
        <w:lastRenderedPageBreak/>
        <w:t>010</w:t>
      </w:r>
    </w:p>
    <w:p w:rsidR="00757BF8" w:rsidRDefault="00757BF8" w:rsidP="00757BF8">
      <w:pPr>
        <w:jc w:val="both"/>
        <w:rPr>
          <w:rFonts w:ascii="Arial" w:hAnsi="Arial" w:cs="Arial"/>
          <w:b/>
        </w:rPr>
      </w:pPr>
    </w:p>
    <w:p w:rsidR="001A23C8" w:rsidRDefault="001A23C8" w:rsidP="001701B0">
      <w:pPr>
        <w:jc w:val="both"/>
        <w:rPr>
          <w:rFonts w:ascii="Arial" w:hAnsi="Arial" w:cs="Arial"/>
          <w:b/>
        </w:rPr>
      </w:pPr>
      <w:r>
        <w:rPr>
          <w:rFonts w:ascii="Arial" w:hAnsi="Arial" w:cs="Arial"/>
          <w:b/>
        </w:rPr>
        <w:br w:type="page"/>
      </w:r>
    </w:p>
    <w:p w:rsidR="00757BF8" w:rsidRDefault="00757BF8" w:rsidP="00CD4384">
      <w:pPr>
        <w:jc w:val="both"/>
        <w:rPr>
          <w:rFonts w:ascii="Arial" w:hAnsi="Arial" w:cs="Arial"/>
          <w:b/>
        </w:rPr>
      </w:pPr>
      <w:r>
        <w:rPr>
          <w:rFonts w:ascii="Arial" w:hAnsi="Arial" w:cs="Arial"/>
          <w:b/>
        </w:rPr>
        <w:lastRenderedPageBreak/>
        <w:t xml:space="preserve">011 </w:t>
      </w:r>
    </w:p>
    <w:p w:rsidR="001A23C8" w:rsidRDefault="001A23C8">
      <w:pPr>
        <w:rPr>
          <w:rFonts w:ascii="Arial" w:hAnsi="Arial" w:cs="Arial"/>
          <w:b/>
        </w:rPr>
      </w:pPr>
      <w:r>
        <w:rPr>
          <w:rFonts w:ascii="Arial" w:hAnsi="Arial" w:cs="Arial"/>
          <w:b/>
        </w:rPr>
        <w:br w:type="page"/>
      </w:r>
    </w:p>
    <w:p w:rsidR="001A23C8" w:rsidRDefault="00757BF8" w:rsidP="00CD4384">
      <w:pPr>
        <w:jc w:val="both"/>
        <w:rPr>
          <w:rFonts w:ascii="Arial" w:hAnsi="Arial" w:cs="Arial"/>
          <w:b/>
        </w:rPr>
      </w:pPr>
      <w:r>
        <w:rPr>
          <w:rFonts w:ascii="Arial" w:hAnsi="Arial" w:cs="Arial"/>
          <w:b/>
        </w:rPr>
        <w:lastRenderedPageBreak/>
        <w:t>012</w:t>
      </w:r>
      <w:r w:rsidR="00864409">
        <w:rPr>
          <w:rFonts w:ascii="Arial" w:hAnsi="Arial" w:cs="Arial"/>
          <w:b/>
        </w:rPr>
        <w:t xml:space="preserve"> </w:t>
      </w:r>
    </w:p>
    <w:p w:rsidR="00CD4384" w:rsidRDefault="00CD4384">
      <w:pPr>
        <w:rPr>
          <w:rFonts w:ascii="Arial" w:hAnsi="Arial" w:cs="Arial"/>
          <w:b/>
        </w:rPr>
      </w:pPr>
      <w:r>
        <w:rPr>
          <w:rFonts w:ascii="Arial" w:hAnsi="Arial" w:cs="Arial"/>
          <w:b/>
        </w:rPr>
        <w:br w:type="page"/>
      </w:r>
    </w:p>
    <w:p w:rsidR="00757BF8" w:rsidRDefault="00757BF8" w:rsidP="00757BF8">
      <w:pPr>
        <w:jc w:val="both"/>
        <w:rPr>
          <w:rFonts w:ascii="Arial" w:hAnsi="Arial" w:cs="Arial"/>
          <w:b/>
        </w:rPr>
      </w:pPr>
      <w:r>
        <w:rPr>
          <w:rFonts w:ascii="Arial" w:hAnsi="Arial" w:cs="Arial"/>
          <w:b/>
        </w:rPr>
        <w:lastRenderedPageBreak/>
        <w:t>013</w:t>
      </w:r>
    </w:p>
    <w:p w:rsidR="00757BF8" w:rsidRDefault="00757BF8" w:rsidP="00757BF8">
      <w:pPr>
        <w:jc w:val="both"/>
        <w:rPr>
          <w:rFonts w:ascii="Arial" w:hAnsi="Arial" w:cs="Arial"/>
          <w:b/>
        </w:rPr>
      </w:pPr>
    </w:p>
    <w:p w:rsidR="001A23C8" w:rsidRDefault="001A23C8" w:rsidP="00B10A7E">
      <w:pPr>
        <w:jc w:val="both"/>
        <w:rPr>
          <w:rFonts w:ascii="Arial" w:hAnsi="Arial" w:cs="Arial"/>
          <w:b/>
        </w:rPr>
      </w:pPr>
      <w:r>
        <w:rPr>
          <w:rFonts w:ascii="Arial" w:hAnsi="Arial" w:cs="Arial"/>
          <w:b/>
        </w:rPr>
        <w:br w:type="page"/>
      </w:r>
    </w:p>
    <w:p w:rsidR="00CD4384" w:rsidRDefault="00757BF8" w:rsidP="00CD4384">
      <w:pPr>
        <w:jc w:val="both"/>
        <w:rPr>
          <w:rFonts w:ascii="Arial" w:hAnsi="Arial" w:cs="Arial"/>
          <w:b/>
        </w:rPr>
      </w:pPr>
      <w:r>
        <w:rPr>
          <w:rFonts w:ascii="Arial" w:hAnsi="Arial" w:cs="Arial"/>
          <w:b/>
        </w:rPr>
        <w:lastRenderedPageBreak/>
        <w:t>014</w:t>
      </w:r>
      <w:r w:rsidR="00864409">
        <w:rPr>
          <w:rFonts w:ascii="Arial" w:hAnsi="Arial" w:cs="Arial"/>
          <w:b/>
        </w:rPr>
        <w:t xml:space="preserve"> </w:t>
      </w:r>
    </w:p>
    <w:p w:rsidR="00CD4384" w:rsidRDefault="00CD4384">
      <w:pPr>
        <w:rPr>
          <w:rFonts w:ascii="Arial" w:hAnsi="Arial" w:cs="Arial"/>
          <w:b/>
        </w:rPr>
      </w:pPr>
      <w:r>
        <w:rPr>
          <w:rFonts w:ascii="Arial" w:hAnsi="Arial" w:cs="Arial"/>
          <w:b/>
        </w:rPr>
        <w:br w:type="page"/>
      </w:r>
    </w:p>
    <w:p w:rsidR="001A23C8" w:rsidRDefault="001A23C8">
      <w:pPr>
        <w:rPr>
          <w:rFonts w:ascii="Arial" w:hAnsi="Arial" w:cs="Arial"/>
          <w:b/>
        </w:rPr>
      </w:pPr>
    </w:p>
    <w:p w:rsidR="00757BF8" w:rsidRDefault="00757BF8" w:rsidP="00757BF8">
      <w:pPr>
        <w:jc w:val="both"/>
        <w:rPr>
          <w:rFonts w:ascii="Arial" w:hAnsi="Arial" w:cs="Arial"/>
          <w:b/>
        </w:rPr>
      </w:pPr>
      <w:r>
        <w:rPr>
          <w:rFonts w:ascii="Arial" w:hAnsi="Arial" w:cs="Arial"/>
          <w:b/>
        </w:rPr>
        <w:t>015</w:t>
      </w:r>
      <w:r w:rsidR="00C00E30">
        <w:rPr>
          <w:rFonts w:ascii="Arial" w:hAnsi="Arial" w:cs="Arial"/>
          <w:b/>
        </w:rPr>
        <w:t xml:space="preserve"> </w:t>
      </w:r>
    </w:p>
    <w:p w:rsidR="00757BF8" w:rsidRDefault="00757BF8" w:rsidP="00757BF8">
      <w:pPr>
        <w:jc w:val="both"/>
        <w:rPr>
          <w:rFonts w:ascii="Arial" w:hAnsi="Arial" w:cs="Arial"/>
          <w:b/>
        </w:rPr>
      </w:pPr>
    </w:p>
    <w:p w:rsidR="001A23C8" w:rsidRDefault="001A23C8" w:rsidP="00C00E30">
      <w:pPr>
        <w:jc w:val="both"/>
        <w:rPr>
          <w:rFonts w:ascii="Arial" w:hAnsi="Arial" w:cs="Arial"/>
          <w:b/>
        </w:rPr>
      </w:pPr>
      <w:r>
        <w:rPr>
          <w:rFonts w:ascii="Arial" w:hAnsi="Arial" w:cs="Arial"/>
          <w:b/>
        </w:rPr>
        <w:br w:type="page"/>
      </w:r>
    </w:p>
    <w:p w:rsidR="00757BF8" w:rsidRDefault="00757BF8" w:rsidP="00757BF8">
      <w:pPr>
        <w:jc w:val="both"/>
        <w:rPr>
          <w:rFonts w:ascii="Arial" w:hAnsi="Arial" w:cs="Arial"/>
          <w:b/>
        </w:rPr>
      </w:pPr>
      <w:r>
        <w:rPr>
          <w:rFonts w:ascii="Arial" w:hAnsi="Arial" w:cs="Arial"/>
          <w:b/>
        </w:rPr>
        <w:lastRenderedPageBreak/>
        <w:t>016</w:t>
      </w:r>
      <w:r w:rsidR="00C00E30">
        <w:rPr>
          <w:rFonts w:ascii="Arial" w:hAnsi="Arial" w:cs="Arial"/>
          <w:b/>
        </w:rPr>
        <w:t xml:space="preserve"> </w:t>
      </w:r>
    </w:p>
    <w:p w:rsidR="00757BF8" w:rsidRDefault="00757BF8" w:rsidP="00757BF8">
      <w:pPr>
        <w:jc w:val="both"/>
        <w:rPr>
          <w:rFonts w:ascii="Arial" w:hAnsi="Arial" w:cs="Arial"/>
          <w:b/>
        </w:rPr>
      </w:pPr>
    </w:p>
    <w:p w:rsidR="001A23C8" w:rsidRDefault="001A23C8">
      <w:pPr>
        <w:rPr>
          <w:rFonts w:ascii="Arial" w:hAnsi="Arial" w:cs="Arial"/>
          <w:b/>
        </w:rPr>
      </w:pPr>
      <w:r>
        <w:rPr>
          <w:rFonts w:ascii="Arial" w:hAnsi="Arial" w:cs="Arial"/>
          <w:b/>
        </w:rPr>
        <w:br w:type="page"/>
      </w:r>
    </w:p>
    <w:p w:rsidR="00757BF8" w:rsidRDefault="00757BF8" w:rsidP="00CD4384">
      <w:pPr>
        <w:jc w:val="both"/>
        <w:rPr>
          <w:rFonts w:ascii="Arial" w:hAnsi="Arial" w:cs="Arial"/>
          <w:b/>
        </w:rPr>
      </w:pPr>
      <w:r>
        <w:rPr>
          <w:rFonts w:ascii="Arial" w:hAnsi="Arial" w:cs="Arial"/>
          <w:b/>
        </w:rPr>
        <w:lastRenderedPageBreak/>
        <w:t>017</w:t>
      </w:r>
      <w:r w:rsidR="0032128D">
        <w:rPr>
          <w:rFonts w:ascii="Arial" w:hAnsi="Arial" w:cs="Arial"/>
          <w:b/>
        </w:rPr>
        <w:t xml:space="preserve"> </w:t>
      </w:r>
    </w:p>
    <w:p w:rsidR="001A23C8" w:rsidRDefault="001A23C8">
      <w:pPr>
        <w:rPr>
          <w:rFonts w:ascii="Arial" w:hAnsi="Arial" w:cs="Arial"/>
          <w:b/>
        </w:rPr>
      </w:pPr>
      <w:r>
        <w:rPr>
          <w:rFonts w:ascii="Arial" w:hAnsi="Arial" w:cs="Arial"/>
          <w:b/>
        </w:rPr>
        <w:br w:type="page"/>
      </w:r>
    </w:p>
    <w:p w:rsidR="00C00E30" w:rsidRPr="00C00E30" w:rsidRDefault="00757BF8" w:rsidP="00CD4384">
      <w:pPr>
        <w:jc w:val="both"/>
        <w:rPr>
          <w:rFonts w:ascii="Arial" w:hAnsi="Arial" w:cs="Arial"/>
        </w:rPr>
      </w:pPr>
      <w:r>
        <w:rPr>
          <w:rFonts w:ascii="Arial" w:hAnsi="Arial" w:cs="Arial"/>
          <w:b/>
        </w:rPr>
        <w:lastRenderedPageBreak/>
        <w:t>018</w:t>
      </w:r>
      <w:r w:rsidR="00C00E30">
        <w:rPr>
          <w:rFonts w:ascii="Arial" w:hAnsi="Arial" w:cs="Arial"/>
          <w:b/>
        </w:rPr>
        <w:t xml:space="preserve"> </w:t>
      </w:r>
    </w:p>
    <w:p w:rsidR="00757BF8" w:rsidRDefault="00757BF8" w:rsidP="00757BF8">
      <w:pPr>
        <w:jc w:val="both"/>
        <w:rPr>
          <w:rFonts w:ascii="Arial" w:hAnsi="Arial" w:cs="Arial"/>
          <w:b/>
        </w:rPr>
      </w:pPr>
    </w:p>
    <w:p w:rsidR="001A23C8" w:rsidRDefault="001A23C8">
      <w:pPr>
        <w:rPr>
          <w:rFonts w:ascii="Arial" w:hAnsi="Arial" w:cs="Arial"/>
          <w:b/>
        </w:rPr>
      </w:pPr>
      <w:r>
        <w:rPr>
          <w:rFonts w:ascii="Arial" w:hAnsi="Arial" w:cs="Arial"/>
          <w:b/>
        </w:rPr>
        <w:br w:type="page"/>
      </w:r>
    </w:p>
    <w:p w:rsidR="00CD4384" w:rsidRPr="00C00E30" w:rsidRDefault="00757BF8" w:rsidP="00CD4384">
      <w:pPr>
        <w:jc w:val="both"/>
        <w:rPr>
          <w:rFonts w:ascii="Arial" w:hAnsi="Arial" w:cs="Arial"/>
          <w:b/>
        </w:rPr>
      </w:pPr>
      <w:r>
        <w:rPr>
          <w:rFonts w:ascii="Arial" w:hAnsi="Arial" w:cs="Arial"/>
          <w:b/>
        </w:rPr>
        <w:lastRenderedPageBreak/>
        <w:t>019</w:t>
      </w:r>
      <w:r w:rsidR="00C00E30">
        <w:rPr>
          <w:rFonts w:ascii="Arial" w:hAnsi="Arial" w:cs="Arial"/>
          <w:b/>
        </w:rPr>
        <w:t xml:space="preserve"> </w:t>
      </w:r>
    </w:p>
    <w:p w:rsidR="001A23C8" w:rsidRPr="00C00E30" w:rsidRDefault="001A23C8" w:rsidP="00C00E30">
      <w:pPr>
        <w:pStyle w:val="Paragraphedeliste"/>
        <w:numPr>
          <w:ilvl w:val="0"/>
          <w:numId w:val="2"/>
        </w:numPr>
        <w:jc w:val="both"/>
        <w:rPr>
          <w:rFonts w:ascii="Arial" w:hAnsi="Arial" w:cs="Arial"/>
          <w:b/>
        </w:rPr>
      </w:pPr>
      <w:r w:rsidRPr="00C00E30">
        <w:rPr>
          <w:rFonts w:ascii="Arial" w:hAnsi="Arial" w:cs="Arial"/>
          <w:b/>
        </w:rPr>
        <w:br w:type="page"/>
      </w:r>
    </w:p>
    <w:p w:rsidR="00292156" w:rsidRDefault="00757BF8" w:rsidP="00757BF8">
      <w:pPr>
        <w:jc w:val="both"/>
        <w:rPr>
          <w:rFonts w:ascii="Arial" w:hAnsi="Arial" w:cs="Arial"/>
          <w:b/>
        </w:rPr>
      </w:pPr>
      <w:r>
        <w:rPr>
          <w:rFonts w:ascii="Arial" w:hAnsi="Arial" w:cs="Arial"/>
          <w:b/>
        </w:rPr>
        <w:lastRenderedPageBreak/>
        <w:t>020</w:t>
      </w:r>
    </w:p>
    <w:p w:rsidR="00292156" w:rsidRDefault="00292156">
      <w:pPr>
        <w:rPr>
          <w:rFonts w:ascii="Arial" w:hAnsi="Arial" w:cs="Arial"/>
          <w:b/>
        </w:rPr>
      </w:pPr>
      <w:r>
        <w:rPr>
          <w:rFonts w:ascii="Arial" w:hAnsi="Arial" w:cs="Arial"/>
          <w:b/>
        </w:rPr>
        <w:br w:type="page"/>
      </w:r>
    </w:p>
    <w:p w:rsidR="00757BF8" w:rsidRDefault="00292156" w:rsidP="00757BF8">
      <w:pPr>
        <w:jc w:val="both"/>
        <w:rPr>
          <w:rFonts w:ascii="Arial" w:hAnsi="Arial" w:cs="Arial"/>
          <w:b/>
        </w:rPr>
      </w:pPr>
      <w:r>
        <w:rPr>
          <w:rFonts w:ascii="Arial" w:hAnsi="Arial" w:cs="Arial"/>
          <w:b/>
        </w:rPr>
        <w:lastRenderedPageBreak/>
        <w:t>021</w:t>
      </w:r>
    </w:p>
    <w:p w:rsidR="00352C2C" w:rsidRDefault="00352C2C" w:rsidP="00757BF8">
      <w:pPr>
        <w:jc w:val="both"/>
        <w:rPr>
          <w:rFonts w:ascii="Arial" w:hAnsi="Arial" w:cs="Arial"/>
          <w:b/>
        </w:rPr>
      </w:pPr>
    </w:p>
    <w:p w:rsidR="00352C2C" w:rsidRPr="00352C2C" w:rsidRDefault="00352C2C" w:rsidP="00352C2C">
      <w:pPr>
        <w:jc w:val="both"/>
        <w:rPr>
          <w:rFonts w:ascii="Arial" w:hAnsi="Arial" w:cs="Arial"/>
        </w:rPr>
      </w:pPr>
      <w:r w:rsidRPr="00352C2C">
        <w:rPr>
          <w:rFonts w:ascii="Arial" w:hAnsi="Arial" w:cs="Arial"/>
        </w:rPr>
        <w:t xml:space="preserve">Les </w:t>
      </w:r>
      <w:r w:rsidRPr="00352C2C">
        <w:rPr>
          <w:rFonts w:ascii="Arial" w:hAnsi="Arial" w:cs="Arial"/>
        </w:rPr>
        <w:t xml:space="preserve"> capacités en parallèle s’additionnent. </w:t>
      </w:r>
    </w:p>
    <w:p w:rsidR="00352C2C" w:rsidRPr="00352C2C" w:rsidRDefault="00352C2C" w:rsidP="00352C2C">
      <w:pPr>
        <w:jc w:val="both"/>
        <w:rPr>
          <w:rFonts w:ascii="Arial" w:hAnsi="Arial" w:cs="Arial"/>
        </w:rPr>
      </w:pPr>
      <w:r w:rsidRPr="00352C2C">
        <w:rPr>
          <w:rFonts w:ascii="Arial" w:hAnsi="Arial" w:cs="Arial"/>
        </w:rPr>
        <w:t xml:space="preserve">Exemple </w:t>
      </w:r>
      <w:r w:rsidRPr="00352C2C">
        <w:rPr>
          <w:rFonts w:ascii="Arial" w:hAnsi="Arial" w:cs="Arial"/>
        </w:rPr>
        <w:t xml:space="preserve"> </w:t>
      </w:r>
      <w:r w:rsidRPr="00352C2C">
        <w:rPr>
          <w:rFonts w:ascii="Arial" w:hAnsi="Arial" w:cs="Arial"/>
        </w:rPr>
        <w:t>si une usine dispose de deux centres d’usinage identiques, pouvant travailler chacun 111 heures par mois, elle atteint une capacité de 2 x 111 = 222 heures/mois. De même, une usine de 200 ouvriers travaillant 39 heures/semaine dispose d’une capacité théorique de 7 800 heures de main-d’œuvre par semaine.</w:t>
      </w:r>
    </w:p>
    <w:p w:rsidR="00292156" w:rsidRDefault="00292156">
      <w:pPr>
        <w:rPr>
          <w:rFonts w:ascii="Arial" w:hAnsi="Arial" w:cs="Arial"/>
          <w:b/>
        </w:rPr>
      </w:pPr>
      <w:r>
        <w:rPr>
          <w:rFonts w:ascii="Arial" w:hAnsi="Arial" w:cs="Arial"/>
          <w:b/>
        </w:rPr>
        <w:br w:type="page"/>
      </w:r>
    </w:p>
    <w:p w:rsidR="00292156" w:rsidRDefault="00292156" w:rsidP="00757BF8">
      <w:pPr>
        <w:jc w:val="both"/>
        <w:rPr>
          <w:rFonts w:ascii="Arial" w:hAnsi="Arial" w:cs="Arial"/>
          <w:b/>
        </w:rPr>
      </w:pPr>
      <w:r>
        <w:rPr>
          <w:rFonts w:ascii="Arial" w:hAnsi="Arial" w:cs="Arial"/>
          <w:b/>
        </w:rPr>
        <w:lastRenderedPageBreak/>
        <w:t>022</w:t>
      </w:r>
    </w:p>
    <w:p w:rsidR="00352C2C" w:rsidRDefault="00352C2C">
      <w:pPr>
        <w:rPr>
          <w:rFonts w:ascii="Arial" w:hAnsi="Arial" w:cs="Arial"/>
          <w:b/>
        </w:rPr>
      </w:pPr>
    </w:p>
    <w:p w:rsidR="00352C2C" w:rsidRPr="00352C2C" w:rsidRDefault="00352C2C" w:rsidP="00352C2C">
      <w:pPr>
        <w:jc w:val="both"/>
        <w:rPr>
          <w:rFonts w:ascii="Arial" w:hAnsi="Arial" w:cs="Arial"/>
        </w:rPr>
      </w:pPr>
      <w:r>
        <w:rPr>
          <w:rFonts w:ascii="Arial" w:hAnsi="Arial" w:cs="Arial"/>
        </w:rPr>
        <w:t>L</w:t>
      </w:r>
      <w:r w:rsidRPr="00352C2C">
        <w:rPr>
          <w:rFonts w:ascii="Arial" w:hAnsi="Arial" w:cs="Arial"/>
        </w:rPr>
        <w:t>orsque plusieurs processus sont mis en œuvre pour réaliser un flux de production, le flux réalisable est limité par la capacité d’un des processus : c’est en quelque sorte la capacité la plus faible qui détermine celle de l’ensemble (comme dans un système hydraulique). Il s’agit là du second principe : on dit qu’il y a une ressource contraignante ou ressource goulet par rapport au flux à réaliser.</w:t>
      </w:r>
    </w:p>
    <w:p w:rsidR="00352C2C" w:rsidRPr="00352C2C" w:rsidRDefault="00352C2C" w:rsidP="00352C2C">
      <w:pPr>
        <w:jc w:val="both"/>
        <w:rPr>
          <w:rFonts w:ascii="Arial" w:hAnsi="Arial" w:cs="Arial"/>
        </w:rPr>
      </w:pPr>
      <w:r w:rsidRPr="00352C2C">
        <w:rPr>
          <w:rFonts w:ascii="Arial" w:hAnsi="Arial" w:cs="Arial"/>
        </w:rPr>
        <w:t xml:space="preserve">Pour un flux objectif, les processus du réseau peuvent donc être séparés en deux familles : les processus non-goulets et les processus goulets. Nous allons examiner les relations entre ces deux types de </w:t>
      </w:r>
      <w:r w:rsidRPr="00352C2C">
        <w:rPr>
          <w:rFonts w:ascii="Arial" w:hAnsi="Arial" w:cs="Arial"/>
        </w:rPr>
        <w:t>ressources</w:t>
      </w:r>
      <w:r w:rsidRPr="00352C2C">
        <w:rPr>
          <w:rFonts w:ascii="Arial" w:hAnsi="Arial" w:cs="Arial"/>
        </w:rPr>
        <w:t>. Afin de les illustrer, on considère un réseau à deux processus. Notons G le processus goulet par rapport à la demande du marché. Pour ce processus, la demande correspond à une charge de travail de 200 heures par mois. De plus, supposons que cette demande corresponde exactement à la capacité disponible de ce processus (soit 200 heures/mois).</w:t>
      </w:r>
    </w:p>
    <w:p w:rsidR="00292156" w:rsidRDefault="00352C2C" w:rsidP="00352C2C">
      <w:pPr>
        <w:jc w:val="both"/>
        <w:rPr>
          <w:rFonts w:ascii="Arial" w:hAnsi="Arial" w:cs="Arial"/>
          <w:b/>
        </w:rPr>
      </w:pPr>
      <w:r w:rsidRPr="00352C2C">
        <w:rPr>
          <w:rFonts w:ascii="Arial" w:hAnsi="Arial" w:cs="Arial"/>
        </w:rPr>
        <w:t xml:space="preserve">Soit NG le processus non-goulet pour lequel la demande du marché </w:t>
      </w:r>
      <w:r w:rsidRPr="00352C2C">
        <w:rPr>
          <w:rFonts w:ascii="Arial" w:hAnsi="Arial" w:cs="Arial"/>
        </w:rPr>
        <w:t>induit</w:t>
      </w:r>
      <w:r w:rsidRPr="00352C2C">
        <w:rPr>
          <w:rFonts w:ascii="Arial" w:hAnsi="Arial" w:cs="Arial"/>
        </w:rPr>
        <w:t xml:space="preserve"> une charge de travail de 150 heures par mois. On suppose que NG a une capacité de 200 heures. Nous pouvons maintenant examiner les trois relations différentes entre les ressources goulets et non-goulets qui composent la structure fondamentale de tout système de production.</w:t>
      </w:r>
      <w:r w:rsidRPr="00352C2C">
        <w:rPr>
          <w:rFonts w:ascii="Arial" w:hAnsi="Arial" w:cs="Arial"/>
          <w:b/>
        </w:rPr>
        <w:t xml:space="preserve"> </w:t>
      </w:r>
      <w:r w:rsidR="00292156">
        <w:rPr>
          <w:rFonts w:ascii="Arial" w:hAnsi="Arial" w:cs="Arial"/>
          <w:b/>
        </w:rPr>
        <w:br w:type="page"/>
      </w:r>
    </w:p>
    <w:p w:rsidR="00292156" w:rsidRDefault="00292156" w:rsidP="00757BF8">
      <w:pPr>
        <w:jc w:val="both"/>
        <w:rPr>
          <w:rFonts w:ascii="Arial" w:hAnsi="Arial" w:cs="Arial"/>
          <w:b/>
        </w:rPr>
      </w:pPr>
      <w:r>
        <w:rPr>
          <w:rFonts w:ascii="Arial" w:hAnsi="Arial" w:cs="Arial"/>
          <w:b/>
        </w:rPr>
        <w:lastRenderedPageBreak/>
        <w:t>023</w:t>
      </w:r>
    </w:p>
    <w:p w:rsidR="00352C2C" w:rsidRDefault="00352C2C">
      <w:pPr>
        <w:rPr>
          <w:rFonts w:ascii="Arial" w:hAnsi="Arial" w:cs="Arial"/>
          <w:b/>
        </w:rPr>
      </w:pPr>
    </w:p>
    <w:p w:rsidR="00352C2C" w:rsidRPr="00352C2C" w:rsidRDefault="00352C2C" w:rsidP="00352C2C">
      <w:pPr>
        <w:jc w:val="both"/>
        <w:rPr>
          <w:rFonts w:ascii="Arial" w:hAnsi="Arial" w:cs="Arial"/>
        </w:rPr>
      </w:pPr>
      <w:r w:rsidRPr="00352C2C">
        <w:rPr>
          <w:rFonts w:ascii="Arial" w:hAnsi="Arial" w:cs="Arial"/>
        </w:rPr>
        <w:t>Première relation</w:t>
      </w:r>
      <w:r>
        <w:rPr>
          <w:rFonts w:ascii="Arial" w:hAnsi="Arial" w:cs="Arial"/>
        </w:rPr>
        <w:t xml:space="preserve"> : </w:t>
      </w:r>
      <w:r w:rsidRPr="00352C2C">
        <w:rPr>
          <w:rFonts w:ascii="Arial" w:hAnsi="Arial" w:cs="Arial"/>
        </w:rPr>
        <w:t>G alimente NG. Dans cette situation, nous pouvons utiliser la ressource G à 100 % mais la ressource NG seulement à 75 % de son temps. G ne produit pas assez pour permettre à NG de travailler tout le temps.</w:t>
      </w:r>
    </w:p>
    <w:p w:rsidR="00292156" w:rsidRDefault="00352C2C" w:rsidP="00352C2C">
      <w:pPr>
        <w:jc w:val="both"/>
        <w:rPr>
          <w:rFonts w:ascii="Arial" w:hAnsi="Arial" w:cs="Arial"/>
          <w:b/>
        </w:rPr>
      </w:pPr>
      <w:r w:rsidRPr="00352C2C">
        <w:rPr>
          <w:rFonts w:ascii="Arial" w:hAnsi="Arial" w:cs="Arial"/>
        </w:rPr>
        <w:t>Deuxième relation: le produit passe de NG vers G. G est à nouveau utilisé à 100 % de son temps et s’il y a suffisamment de matières premières, NG peut être activée à 100 %. Mais, puisque notre but est à la fois d’augmenter le volume des ventes, de réduire les stocks et les coûts d’exploitation, nous arrivons à la conclusion suivante : nous devons utiliser NG à 75 % de son temps. Activer NG à plus de 75 % reviendrait à constituer des en-cours inutiles devant G.</w:t>
      </w:r>
      <w:r w:rsidRPr="00352C2C">
        <w:rPr>
          <w:rFonts w:ascii="Arial" w:hAnsi="Arial" w:cs="Arial"/>
          <w:b/>
        </w:rPr>
        <w:t xml:space="preserve"> </w:t>
      </w:r>
      <w:r w:rsidR="00292156">
        <w:rPr>
          <w:rFonts w:ascii="Arial" w:hAnsi="Arial" w:cs="Arial"/>
          <w:b/>
        </w:rPr>
        <w:br w:type="page"/>
      </w:r>
    </w:p>
    <w:p w:rsidR="00292156" w:rsidRDefault="00292156" w:rsidP="00757BF8">
      <w:pPr>
        <w:jc w:val="both"/>
        <w:rPr>
          <w:rFonts w:ascii="Arial" w:hAnsi="Arial" w:cs="Arial"/>
          <w:b/>
        </w:rPr>
      </w:pPr>
      <w:r>
        <w:rPr>
          <w:rFonts w:ascii="Arial" w:hAnsi="Arial" w:cs="Arial"/>
          <w:b/>
        </w:rPr>
        <w:lastRenderedPageBreak/>
        <w:t>024</w:t>
      </w:r>
    </w:p>
    <w:p w:rsidR="00292156" w:rsidRDefault="00292156">
      <w:pPr>
        <w:rPr>
          <w:rFonts w:ascii="Arial" w:hAnsi="Arial" w:cs="Arial"/>
          <w:b/>
        </w:rPr>
      </w:pPr>
      <w:r>
        <w:rPr>
          <w:rFonts w:ascii="Arial" w:hAnsi="Arial" w:cs="Arial"/>
          <w:b/>
        </w:rPr>
        <w:br w:type="page"/>
      </w:r>
    </w:p>
    <w:p w:rsidR="00292156" w:rsidRDefault="00292156" w:rsidP="00757BF8">
      <w:pPr>
        <w:jc w:val="both"/>
        <w:rPr>
          <w:rFonts w:ascii="Arial" w:hAnsi="Arial" w:cs="Arial"/>
          <w:b/>
        </w:rPr>
      </w:pPr>
      <w:r>
        <w:rPr>
          <w:rFonts w:ascii="Arial" w:hAnsi="Arial" w:cs="Arial"/>
          <w:b/>
        </w:rPr>
        <w:lastRenderedPageBreak/>
        <w:t>025</w:t>
      </w:r>
    </w:p>
    <w:p w:rsidR="00D74AC9" w:rsidRDefault="00D74AC9" w:rsidP="00757BF8">
      <w:pPr>
        <w:jc w:val="both"/>
        <w:rPr>
          <w:rFonts w:ascii="Arial" w:hAnsi="Arial" w:cs="Arial"/>
          <w:b/>
        </w:rPr>
      </w:pPr>
    </w:p>
    <w:p w:rsidR="00D74AC9" w:rsidRPr="00D74AC9" w:rsidRDefault="00D74AC9" w:rsidP="00D74AC9">
      <w:pPr>
        <w:jc w:val="both"/>
        <w:rPr>
          <w:rFonts w:ascii="Arial" w:hAnsi="Arial" w:cs="Arial"/>
        </w:rPr>
      </w:pPr>
      <w:r w:rsidRPr="00D74AC9">
        <w:rPr>
          <w:rFonts w:ascii="Arial" w:hAnsi="Arial" w:cs="Arial"/>
        </w:rPr>
        <w:t>Les processus d’assemblage</w:t>
      </w:r>
    </w:p>
    <w:p w:rsidR="00D74AC9" w:rsidRPr="00D74AC9" w:rsidRDefault="00D74AC9" w:rsidP="00D74AC9">
      <w:pPr>
        <w:jc w:val="both"/>
        <w:rPr>
          <w:rFonts w:ascii="Arial" w:hAnsi="Arial" w:cs="Arial"/>
        </w:rPr>
      </w:pPr>
      <w:r w:rsidRPr="00D74AC9">
        <w:rPr>
          <w:rFonts w:ascii="Arial" w:hAnsi="Arial" w:cs="Arial"/>
        </w:rPr>
        <w:t xml:space="preserve">Troisième relation </w:t>
      </w:r>
      <w:r w:rsidRPr="00D74AC9">
        <w:rPr>
          <w:rFonts w:ascii="Arial" w:hAnsi="Arial" w:cs="Arial"/>
        </w:rPr>
        <w:t xml:space="preserve"> </w:t>
      </w:r>
      <w:r w:rsidRPr="00D74AC9">
        <w:rPr>
          <w:rFonts w:ascii="Arial" w:hAnsi="Arial" w:cs="Arial"/>
        </w:rPr>
        <w:t>G et NG produisent des pièces qui doivent être assemblées et ne s’alimentent plus l’un l’autre. À nouveau, on peut utiliser la ressource G à 100 %. Toutefois, si l’on active la ressource NG au-delà de 75 %, on va fabriquer des composants qui attendront devant le poste d’assemblage. Là encore, NG ne devrait pas être utilisée à plus de 75 % de son temps</w:t>
      </w:r>
      <w:r>
        <w:rPr>
          <w:rFonts w:ascii="Arial" w:hAnsi="Arial" w:cs="Arial"/>
        </w:rPr>
        <w:t>.</w:t>
      </w:r>
    </w:p>
    <w:p w:rsidR="00292156" w:rsidRDefault="00292156">
      <w:pPr>
        <w:rPr>
          <w:rFonts w:ascii="Arial" w:hAnsi="Arial" w:cs="Arial"/>
          <w:b/>
        </w:rPr>
      </w:pPr>
      <w:r>
        <w:rPr>
          <w:rFonts w:ascii="Arial" w:hAnsi="Arial" w:cs="Arial"/>
          <w:b/>
        </w:rPr>
        <w:br w:type="page"/>
      </w:r>
    </w:p>
    <w:p w:rsidR="00292156" w:rsidRDefault="00292156" w:rsidP="00757BF8">
      <w:pPr>
        <w:jc w:val="both"/>
        <w:rPr>
          <w:rFonts w:ascii="Arial" w:hAnsi="Arial" w:cs="Arial"/>
          <w:b/>
        </w:rPr>
      </w:pPr>
      <w:r>
        <w:rPr>
          <w:rFonts w:ascii="Arial" w:hAnsi="Arial" w:cs="Arial"/>
          <w:b/>
        </w:rPr>
        <w:lastRenderedPageBreak/>
        <w:t>026</w:t>
      </w:r>
    </w:p>
    <w:p w:rsidR="00292156" w:rsidRDefault="00292156">
      <w:pPr>
        <w:rPr>
          <w:rFonts w:ascii="Arial" w:hAnsi="Arial" w:cs="Arial"/>
          <w:b/>
        </w:rPr>
      </w:pPr>
      <w:r>
        <w:rPr>
          <w:rFonts w:ascii="Arial" w:hAnsi="Arial" w:cs="Arial"/>
          <w:b/>
        </w:rPr>
        <w:br w:type="page"/>
      </w:r>
    </w:p>
    <w:p w:rsidR="00292156" w:rsidRDefault="00292156" w:rsidP="00757BF8">
      <w:pPr>
        <w:jc w:val="both"/>
        <w:rPr>
          <w:rFonts w:ascii="Arial" w:hAnsi="Arial" w:cs="Arial"/>
          <w:b/>
        </w:rPr>
      </w:pPr>
      <w:r>
        <w:rPr>
          <w:rFonts w:ascii="Arial" w:hAnsi="Arial" w:cs="Arial"/>
          <w:b/>
        </w:rPr>
        <w:lastRenderedPageBreak/>
        <w:t>027</w:t>
      </w:r>
    </w:p>
    <w:p w:rsidR="00292156" w:rsidRDefault="00292156">
      <w:pPr>
        <w:rPr>
          <w:rFonts w:ascii="Arial" w:hAnsi="Arial" w:cs="Arial"/>
          <w:b/>
        </w:rPr>
      </w:pPr>
      <w:r>
        <w:rPr>
          <w:rFonts w:ascii="Arial" w:hAnsi="Arial" w:cs="Arial"/>
          <w:b/>
        </w:rPr>
        <w:br w:type="page"/>
      </w:r>
    </w:p>
    <w:p w:rsidR="00292156" w:rsidRDefault="00292156" w:rsidP="00757BF8">
      <w:pPr>
        <w:jc w:val="both"/>
        <w:rPr>
          <w:rFonts w:ascii="Arial" w:hAnsi="Arial" w:cs="Arial"/>
          <w:b/>
        </w:rPr>
      </w:pPr>
      <w:r>
        <w:rPr>
          <w:rFonts w:ascii="Arial" w:hAnsi="Arial" w:cs="Arial"/>
          <w:b/>
        </w:rPr>
        <w:lastRenderedPageBreak/>
        <w:t>028</w:t>
      </w:r>
    </w:p>
    <w:p w:rsidR="00292156" w:rsidRDefault="00292156">
      <w:pPr>
        <w:rPr>
          <w:rFonts w:ascii="Arial" w:hAnsi="Arial" w:cs="Arial"/>
          <w:b/>
        </w:rPr>
      </w:pPr>
      <w:r>
        <w:rPr>
          <w:rFonts w:ascii="Arial" w:hAnsi="Arial" w:cs="Arial"/>
          <w:b/>
        </w:rPr>
        <w:br w:type="page"/>
      </w:r>
    </w:p>
    <w:p w:rsidR="00292156" w:rsidRDefault="00292156" w:rsidP="00757BF8">
      <w:pPr>
        <w:jc w:val="both"/>
        <w:rPr>
          <w:rFonts w:ascii="Arial" w:hAnsi="Arial" w:cs="Arial"/>
          <w:b/>
        </w:rPr>
      </w:pPr>
      <w:r>
        <w:rPr>
          <w:rFonts w:ascii="Arial" w:hAnsi="Arial" w:cs="Arial"/>
          <w:b/>
        </w:rPr>
        <w:lastRenderedPageBreak/>
        <w:t>029</w:t>
      </w:r>
    </w:p>
    <w:p w:rsidR="00292156" w:rsidRDefault="00292156">
      <w:pPr>
        <w:rPr>
          <w:rFonts w:ascii="Arial" w:hAnsi="Arial" w:cs="Arial"/>
          <w:b/>
        </w:rPr>
      </w:pPr>
      <w:r>
        <w:rPr>
          <w:rFonts w:ascii="Arial" w:hAnsi="Arial" w:cs="Arial"/>
          <w:b/>
        </w:rPr>
        <w:br w:type="page"/>
      </w:r>
    </w:p>
    <w:p w:rsidR="00292156" w:rsidRDefault="00292156" w:rsidP="00757BF8">
      <w:pPr>
        <w:jc w:val="both"/>
        <w:rPr>
          <w:rFonts w:ascii="Arial" w:hAnsi="Arial" w:cs="Arial"/>
          <w:b/>
        </w:rPr>
      </w:pPr>
      <w:r>
        <w:rPr>
          <w:rFonts w:ascii="Arial" w:hAnsi="Arial" w:cs="Arial"/>
          <w:b/>
        </w:rPr>
        <w:lastRenderedPageBreak/>
        <w:t>030</w:t>
      </w:r>
    </w:p>
    <w:p w:rsidR="00757BF8" w:rsidRDefault="00757BF8" w:rsidP="00757BF8">
      <w:pPr>
        <w:jc w:val="both"/>
        <w:rPr>
          <w:rFonts w:ascii="Arial" w:hAnsi="Arial" w:cs="Arial"/>
          <w:b/>
        </w:rPr>
      </w:pPr>
    </w:p>
    <w:p w:rsidR="00270360" w:rsidRPr="00103459" w:rsidRDefault="00270360" w:rsidP="00103459">
      <w:pPr>
        <w:jc w:val="both"/>
        <w:rPr>
          <w:rFonts w:ascii="Arial" w:hAnsi="Arial" w:cs="Arial"/>
        </w:rPr>
      </w:pPr>
    </w:p>
    <w:sectPr w:rsidR="00270360" w:rsidRPr="00103459" w:rsidSect="001701B0">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06F" w:rsidRDefault="00CA006F" w:rsidP="001A23C8">
      <w:r>
        <w:separator/>
      </w:r>
    </w:p>
  </w:endnote>
  <w:endnote w:type="continuationSeparator" w:id="0">
    <w:p w:rsidR="00CA006F" w:rsidRDefault="00CA006F" w:rsidP="001A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768535"/>
      <w:docPartObj>
        <w:docPartGallery w:val="Page Numbers (Bottom of Page)"/>
        <w:docPartUnique/>
      </w:docPartObj>
    </w:sdtPr>
    <w:sdtEndPr/>
    <w:sdtContent>
      <w:p w:rsidR="001A23C8" w:rsidRDefault="001A23C8">
        <w:pPr>
          <w:pStyle w:val="Pieddepage"/>
          <w:jc w:val="center"/>
        </w:pPr>
        <w:r>
          <w:fldChar w:fldCharType="begin"/>
        </w:r>
        <w:r>
          <w:instrText>PAGE   \* MERGEFORMAT</w:instrText>
        </w:r>
        <w:r>
          <w:fldChar w:fldCharType="separate"/>
        </w:r>
        <w:r w:rsidR="004224B9">
          <w:rPr>
            <w:noProof/>
          </w:rPr>
          <w:t>9</w:t>
        </w:r>
        <w:r>
          <w:fldChar w:fldCharType="end"/>
        </w:r>
      </w:p>
    </w:sdtContent>
  </w:sdt>
  <w:p w:rsidR="001A23C8" w:rsidRDefault="001A23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06F" w:rsidRDefault="00CA006F" w:rsidP="001A23C8">
      <w:r>
        <w:separator/>
      </w:r>
    </w:p>
  </w:footnote>
  <w:footnote w:type="continuationSeparator" w:id="0">
    <w:p w:rsidR="00CA006F" w:rsidRDefault="00CA006F" w:rsidP="001A2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4FE0"/>
    <w:multiLevelType w:val="hybridMultilevel"/>
    <w:tmpl w:val="12FA5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C728E1"/>
    <w:multiLevelType w:val="hybridMultilevel"/>
    <w:tmpl w:val="CFDE2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AC6CA8"/>
    <w:multiLevelType w:val="hybridMultilevel"/>
    <w:tmpl w:val="7E340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684187"/>
    <w:multiLevelType w:val="hybridMultilevel"/>
    <w:tmpl w:val="2ADCB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EF179A"/>
    <w:multiLevelType w:val="hybridMultilevel"/>
    <w:tmpl w:val="41188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59"/>
    <w:rsid w:val="000A5B83"/>
    <w:rsid w:val="000E3560"/>
    <w:rsid w:val="00103459"/>
    <w:rsid w:val="00133228"/>
    <w:rsid w:val="001701B0"/>
    <w:rsid w:val="001A23C8"/>
    <w:rsid w:val="001C15A3"/>
    <w:rsid w:val="00270360"/>
    <w:rsid w:val="00292156"/>
    <w:rsid w:val="003047C0"/>
    <w:rsid w:val="003050AB"/>
    <w:rsid w:val="003170D6"/>
    <w:rsid w:val="0032128D"/>
    <w:rsid w:val="00352C2C"/>
    <w:rsid w:val="004133DA"/>
    <w:rsid w:val="004224B9"/>
    <w:rsid w:val="00682A15"/>
    <w:rsid w:val="006C5C0D"/>
    <w:rsid w:val="006D6378"/>
    <w:rsid w:val="006E6D90"/>
    <w:rsid w:val="00757BF8"/>
    <w:rsid w:val="007E09B5"/>
    <w:rsid w:val="00864409"/>
    <w:rsid w:val="009976A3"/>
    <w:rsid w:val="009A65AE"/>
    <w:rsid w:val="009D07B3"/>
    <w:rsid w:val="00A21E1F"/>
    <w:rsid w:val="00A80AFC"/>
    <w:rsid w:val="00B10A7E"/>
    <w:rsid w:val="00C00E30"/>
    <w:rsid w:val="00CA006F"/>
    <w:rsid w:val="00CD4384"/>
    <w:rsid w:val="00D74AC9"/>
    <w:rsid w:val="00DF5379"/>
    <w:rsid w:val="00EB08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C0"/>
  </w:style>
  <w:style w:type="paragraph" w:styleId="Titre1">
    <w:name w:val="heading 1"/>
    <w:basedOn w:val="Normal"/>
    <w:next w:val="Normal"/>
    <w:link w:val="Titre1Car"/>
    <w:uiPriority w:val="9"/>
    <w:qFormat/>
    <w:rsid w:val="003047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047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047C0"/>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3170D6"/>
    <w:pPr>
      <w:keepNext/>
      <w:tabs>
        <w:tab w:val="left" w:pos="709"/>
      </w:tabs>
      <w:spacing w:before="120" w:after="120" w:line="220" w:lineRule="atLeast"/>
      <w:ind w:left="709" w:hanging="709"/>
      <w:outlineLvl w:val="4"/>
    </w:pPr>
    <w:rPr>
      <w:rFonts w:ascii="Times New Roman" w:eastAsia="Times New Roman" w:hAnsi="Times New Roman" w:cs="Times New Roman"/>
      <w:i/>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47C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3047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047C0"/>
    <w:rPr>
      <w:rFonts w:asciiTheme="majorHAnsi" w:eastAsiaTheme="majorEastAsia" w:hAnsiTheme="majorHAnsi" w:cstheme="majorBidi"/>
      <w:b/>
      <w:bCs/>
      <w:color w:val="4F81BD" w:themeColor="accent1"/>
    </w:rPr>
  </w:style>
  <w:style w:type="paragraph" w:styleId="Lgende">
    <w:name w:val="caption"/>
    <w:basedOn w:val="Normal"/>
    <w:next w:val="Normal"/>
    <w:uiPriority w:val="35"/>
    <w:unhideWhenUsed/>
    <w:qFormat/>
    <w:rsid w:val="003047C0"/>
    <w:pPr>
      <w:spacing w:after="200"/>
    </w:pPr>
    <w:rPr>
      <w:b/>
      <w:bCs/>
      <w:color w:val="4F81BD" w:themeColor="accent1"/>
      <w:sz w:val="18"/>
      <w:szCs w:val="18"/>
    </w:rPr>
  </w:style>
  <w:style w:type="paragraph" w:styleId="Titre">
    <w:name w:val="Title"/>
    <w:basedOn w:val="Normal"/>
    <w:next w:val="Normal"/>
    <w:link w:val="TitreCar"/>
    <w:uiPriority w:val="10"/>
    <w:qFormat/>
    <w:rsid w:val="003047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047C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3047C0"/>
    <w:pPr>
      <w:ind w:left="720"/>
      <w:contextualSpacing/>
    </w:pPr>
  </w:style>
  <w:style w:type="paragraph" w:styleId="En-ttedetabledesmatires">
    <w:name w:val="TOC Heading"/>
    <w:basedOn w:val="Titre1"/>
    <w:next w:val="Normal"/>
    <w:uiPriority w:val="39"/>
    <w:unhideWhenUsed/>
    <w:qFormat/>
    <w:rsid w:val="003047C0"/>
    <w:pPr>
      <w:spacing w:before="240" w:line="259" w:lineRule="auto"/>
      <w:outlineLvl w:val="9"/>
    </w:pPr>
    <w:rPr>
      <w:b w:val="0"/>
      <w:bCs w:val="0"/>
      <w:color w:val="365F91" w:themeColor="accent1" w:themeShade="BF"/>
    </w:rPr>
  </w:style>
  <w:style w:type="paragraph" w:styleId="En-tte">
    <w:name w:val="header"/>
    <w:basedOn w:val="Normal"/>
    <w:link w:val="En-tteCar"/>
    <w:uiPriority w:val="99"/>
    <w:unhideWhenUsed/>
    <w:rsid w:val="001A23C8"/>
    <w:pPr>
      <w:tabs>
        <w:tab w:val="center" w:pos="4536"/>
        <w:tab w:val="right" w:pos="9072"/>
      </w:tabs>
    </w:pPr>
  </w:style>
  <w:style w:type="character" w:customStyle="1" w:styleId="En-tteCar">
    <w:name w:val="En-tête Car"/>
    <w:basedOn w:val="Policepardfaut"/>
    <w:link w:val="En-tte"/>
    <w:uiPriority w:val="99"/>
    <w:rsid w:val="001A23C8"/>
  </w:style>
  <w:style w:type="paragraph" w:styleId="Pieddepage">
    <w:name w:val="footer"/>
    <w:basedOn w:val="Normal"/>
    <w:link w:val="PieddepageCar"/>
    <w:uiPriority w:val="99"/>
    <w:unhideWhenUsed/>
    <w:rsid w:val="001A23C8"/>
    <w:pPr>
      <w:tabs>
        <w:tab w:val="center" w:pos="4536"/>
        <w:tab w:val="right" w:pos="9072"/>
      </w:tabs>
    </w:pPr>
  </w:style>
  <w:style w:type="character" w:customStyle="1" w:styleId="PieddepageCar">
    <w:name w:val="Pied de page Car"/>
    <w:basedOn w:val="Policepardfaut"/>
    <w:link w:val="Pieddepage"/>
    <w:uiPriority w:val="99"/>
    <w:rsid w:val="001A23C8"/>
  </w:style>
  <w:style w:type="character" w:customStyle="1" w:styleId="Titre5Car">
    <w:name w:val="Titre 5 Car"/>
    <w:basedOn w:val="Policepardfaut"/>
    <w:link w:val="Titre5"/>
    <w:rsid w:val="003170D6"/>
    <w:rPr>
      <w:rFonts w:ascii="Times New Roman" w:eastAsia="Times New Roman" w:hAnsi="Times New Roman" w:cs="Times New Roman"/>
      <w:i/>
      <w:sz w:val="22"/>
      <w:szCs w:val="20"/>
      <w:lang w:eastAsia="fr-FR"/>
    </w:rPr>
  </w:style>
  <w:style w:type="character" w:styleId="Appeldenotedefin">
    <w:name w:val="endnote reference"/>
    <w:basedOn w:val="Policepardfaut"/>
    <w:semiHidden/>
    <w:rsid w:val="003170D6"/>
    <w:rPr>
      <w:vertAlign w:val="superscript"/>
    </w:rPr>
  </w:style>
  <w:style w:type="character" w:styleId="Appelnotedebasdep">
    <w:name w:val="footnote reference"/>
    <w:basedOn w:val="Policepardfaut"/>
    <w:semiHidden/>
    <w:rsid w:val="003170D6"/>
    <w:rPr>
      <w:rFonts w:ascii="Times New Roman" w:hAnsi="Times New Roman"/>
      <w:position w:val="6"/>
      <w:sz w:val="16"/>
    </w:rPr>
  </w:style>
  <w:style w:type="paragraph" w:customStyle="1" w:styleId="Notedebasdepbase">
    <w:name w:val="Note de bas de p. (base)"/>
    <w:basedOn w:val="Normal"/>
    <w:rsid w:val="003170D6"/>
    <w:pPr>
      <w:tabs>
        <w:tab w:val="left" w:pos="187"/>
      </w:tabs>
      <w:spacing w:line="200" w:lineRule="atLeast"/>
      <w:ind w:left="187" w:hanging="187"/>
      <w:jc w:val="both"/>
    </w:pPr>
    <w:rPr>
      <w:rFonts w:ascii="Times New Roman" w:eastAsia="Times New Roman" w:hAnsi="Times New Roman" w:cs="Times New Roman"/>
      <w:sz w:val="18"/>
      <w:szCs w:val="20"/>
      <w:lang w:eastAsia="fr-FR"/>
    </w:rPr>
  </w:style>
  <w:style w:type="paragraph" w:styleId="Textedebulles">
    <w:name w:val="Balloon Text"/>
    <w:basedOn w:val="Normal"/>
    <w:link w:val="TextedebullesCar"/>
    <w:uiPriority w:val="99"/>
    <w:semiHidden/>
    <w:unhideWhenUsed/>
    <w:rsid w:val="00CD4384"/>
    <w:rPr>
      <w:rFonts w:ascii="Tahoma" w:hAnsi="Tahoma" w:cs="Tahoma"/>
      <w:sz w:val="16"/>
      <w:szCs w:val="16"/>
    </w:rPr>
  </w:style>
  <w:style w:type="character" w:customStyle="1" w:styleId="TextedebullesCar">
    <w:name w:val="Texte de bulles Car"/>
    <w:basedOn w:val="Policepardfaut"/>
    <w:link w:val="Textedebulles"/>
    <w:uiPriority w:val="99"/>
    <w:semiHidden/>
    <w:rsid w:val="00CD4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C0"/>
  </w:style>
  <w:style w:type="paragraph" w:styleId="Titre1">
    <w:name w:val="heading 1"/>
    <w:basedOn w:val="Normal"/>
    <w:next w:val="Normal"/>
    <w:link w:val="Titre1Car"/>
    <w:uiPriority w:val="9"/>
    <w:qFormat/>
    <w:rsid w:val="003047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047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047C0"/>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3170D6"/>
    <w:pPr>
      <w:keepNext/>
      <w:tabs>
        <w:tab w:val="left" w:pos="709"/>
      </w:tabs>
      <w:spacing w:before="120" w:after="120" w:line="220" w:lineRule="atLeast"/>
      <w:ind w:left="709" w:hanging="709"/>
      <w:outlineLvl w:val="4"/>
    </w:pPr>
    <w:rPr>
      <w:rFonts w:ascii="Times New Roman" w:eastAsia="Times New Roman" w:hAnsi="Times New Roman" w:cs="Times New Roman"/>
      <w:i/>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47C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3047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047C0"/>
    <w:rPr>
      <w:rFonts w:asciiTheme="majorHAnsi" w:eastAsiaTheme="majorEastAsia" w:hAnsiTheme="majorHAnsi" w:cstheme="majorBidi"/>
      <w:b/>
      <w:bCs/>
      <w:color w:val="4F81BD" w:themeColor="accent1"/>
    </w:rPr>
  </w:style>
  <w:style w:type="paragraph" w:styleId="Lgende">
    <w:name w:val="caption"/>
    <w:basedOn w:val="Normal"/>
    <w:next w:val="Normal"/>
    <w:uiPriority w:val="35"/>
    <w:unhideWhenUsed/>
    <w:qFormat/>
    <w:rsid w:val="003047C0"/>
    <w:pPr>
      <w:spacing w:after="200"/>
    </w:pPr>
    <w:rPr>
      <w:b/>
      <w:bCs/>
      <w:color w:val="4F81BD" w:themeColor="accent1"/>
      <w:sz w:val="18"/>
      <w:szCs w:val="18"/>
    </w:rPr>
  </w:style>
  <w:style w:type="paragraph" w:styleId="Titre">
    <w:name w:val="Title"/>
    <w:basedOn w:val="Normal"/>
    <w:next w:val="Normal"/>
    <w:link w:val="TitreCar"/>
    <w:uiPriority w:val="10"/>
    <w:qFormat/>
    <w:rsid w:val="003047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047C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3047C0"/>
    <w:pPr>
      <w:ind w:left="720"/>
      <w:contextualSpacing/>
    </w:pPr>
  </w:style>
  <w:style w:type="paragraph" w:styleId="En-ttedetabledesmatires">
    <w:name w:val="TOC Heading"/>
    <w:basedOn w:val="Titre1"/>
    <w:next w:val="Normal"/>
    <w:uiPriority w:val="39"/>
    <w:unhideWhenUsed/>
    <w:qFormat/>
    <w:rsid w:val="003047C0"/>
    <w:pPr>
      <w:spacing w:before="240" w:line="259" w:lineRule="auto"/>
      <w:outlineLvl w:val="9"/>
    </w:pPr>
    <w:rPr>
      <w:b w:val="0"/>
      <w:bCs w:val="0"/>
      <w:color w:val="365F91" w:themeColor="accent1" w:themeShade="BF"/>
    </w:rPr>
  </w:style>
  <w:style w:type="paragraph" w:styleId="En-tte">
    <w:name w:val="header"/>
    <w:basedOn w:val="Normal"/>
    <w:link w:val="En-tteCar"/>
    <w:uiPriority w:val="99"/>
    <w:unhideWhenUsed/>
    <w:rsid w:val="001A23C8"/>
    <w:pPr>
      <w:tabs>
        <w:tab w:val="center" w:pos="4536"/>
        <w:tab w:val="right" w:pos="9072"/>
      </w:tabs>
    </w:pPr>
  </w:style>
  <w:style w:type="character" w:customStyle="1" w:styleId="En-tteCar">
    <w:name w:val="En-tête Car"/>
    <w:basedOn w:val="Policepardfaut"/>
    <w:link w:val="En-tte"/>
    <w:uiPriority w:val="99"/>
    <w:rsid w:val="001A23C8"/>
  </w:style>
  <w:style w:type="paragraph" w:styleId="Pieddepage">
    <w:name w:val="footer"/>
    <w:basedOn w:val="Normal"/>
    <w:link w:val="PieddepageCar"/>
    <w:uiPriority w:val="99"/>
    <w:unhideWhenUsed/>
    <w:rsid w:val="001A23C8"/>
    <w:pPr>
      <w:tabs>
        <w:tab w:val="center" w:pos="4536"/>
        <w:tab w:val="right" w:pos="9072"/>
      </w:tabs>
    </w:pPr>
  </w:style>
  <w:style w:type="character" w:customStyle="1" w:styleId="PieddepageCar">
    <w:name w:val="Pied de page Car"/>
    <w:basedOn w:val="Policepardfaut"/>
    <w:link w:val="Pieddepage"/>
    <w:uiPriority w:val="99"/>
    <w:rsid w:val="001A23C8"/>
  </w:style>
  <w:style w:type="character" w:customStyle="1" w:styleId="Titre5Car">
    <w:name w:val="Titre 5 Car"/>
    <w:basedOn w:val="Policepardfaut"/>
    <w:link w:val="Titre5"/>
    <w:rsid w:val="003170D6"/>
    <w:rPr>
      <w:rFonts w:ascii="Times New Roman" w:eastAsia="Times New Roman" w:hAnsi="Times New Roman" w:cs="Times New Roman"/>
      <w:i/>
      <w:sz w:val="22"/>
      <w:szCs w:val="20"/>
      <w:lang w:eastAsia="fr-FR"/>
    </w:rPr>
  </w:style>
  <w:style w:type="character" w:styleId="Appeldenotedefin">
    <w:name w:val="endnote reference"/>
    <w:basedOn w:val="Policepardfaut"/>
    <w:semiHidden/>
    <w:rsid w:val="003170D6"/>
    <w:rPr>
      <w:vertAlign w:val="superscript"/>
    </w:rPr>
  </w:style>
  <w:style w:type="character" w:styleId="Appelnotedebasdep">
    <w:name w:val="footnote reference"/>
    <w:basedOn w:val="Policepardfaut"/>
    <w:semiHidden/>
    <w:rsid w:val="003170D6"/>
    <w:rPr>
      <w:rFonts w:ascii="Times New Roman" w:hAnsi="Times New Roman"/>
      <w:position w:val="6"/>
      <w:sz w:val="16"/>
    </w:rPr>
  </w:style>
  <w:style w:type="paragraph" w:customStyle="1" w:styleId="Notedebasdepbase">
    <w:name w:val="Note de bas de p. (base)"/>
    <w:basedOn w:val="Normal"/>
    <w:rsid w:val="003170D6"/>
    <w:pPr>
      <w:tabs>
        <w:tab w:val="left" w:pos="187"/>
      </w:tabs>
      <w:spacing w:line="200" w:lineRule="atLeast"/>
      <w:ind w:left="187" w:hanging="187"/>
      <w:jc w:val="both"/>
    </w:pPr>
    <w:rPr>
      <w:rFonts w:ascii="Times New Roman" w:eastAsia="Times New Roman" w:hAnsi="Times New Roman" w:cs="Times New Roman"/>
      <w:sz w:val="18"/>
      <w:szCs w:val="20"/>
      <w:lang w:eastAsia="fr-FR"/>
    </w:rPr>
  </w:style>
  <w:style w:type="paragraph" w:styleId="Textedebulles">
    <w:name w:val="Balloon Text"/>
    <w:basedOn w:val="Normal"/>
    <w:link w:val="TextedebullesCar"/>
    <w:uiPriority w:val="99"/>
    <w:semiHidden/>
    <w:unhideWhenUsed/>
    <w:rsid w:val="00CD4384"/>
    <w:rPr>
      <w:rFonts w:ascii="Tahoma" w:hAnsi="Tahoma" w:cs="Tahoma"/>
      <w:sz w:val="16"/>
      <w:szCs w:val="16"/>
    </w:rPr>
  </w:style>
  <w:style w:type="character" w:customStyle="1" w:styleId="TextedebullesCar">
    <w:name w:val="Texte de bulles Car"/>
    <w:basedOn w:val="Policepardfaut"/>
    <w:link w:val="Textedebulles"/>
    <w:uiPriority w:val="99"/>
    <w:semiHidden/>
    <w:rsid w:val="00CD4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30</Pages>
  <Words>1299</Words>
  <Characters>7146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cp:lastModifiedBy>
  <cp:revision>7</cp:revision>
  <dcterms:created xsi:type="dcterms:W3CDTF">2018-03-17T10:40:00Z</dcterms:created>
  <dcterms:modified xsi:type="dcterms:W3CDTF">2018-03-19T11:14:00Z</dcterms:modified>
</cp:coreProperties>
</file>