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2643">
      <w:pPr>
        <w:pStyle w:val="Titre2"/>
      </w:pPr>
      <w:bookmarkStart w:id="0" w:name="_Toc357170372"/>
      <w:bookmarkStart w:id="1" w:name="_Toc357177473"/>
      <w:bookmarkStart w:id="2" w:name="_Toc499689686"/>
      <w:bookmarkStart w:id="3" w:name="_Toc61937915"/>
      <w:r>
        <w:t>Exercice</w:t>
      </w:r>
      <w:bookmarkStart w:id="4" w:name="_Toc347663911"/>
      <w:bookmarkStart w:id="5" w:name="_Toc349972218"/>
      <w:r>
        <w:t xml:space="preserve"> PFS</w:t>
      </w:r>
      <w:bookmarkEnd w:id="0"/>
      <w:bookmarkEnd w:id="1"/>
      <w:bookmarkEnd w:id="2"/>
      <w:bookmarkEnd w:id="3"/>
      <w:bookmarkEnd w:id="4"/>
      <w:bookmarkEnd w:id="5"/>
    </w:p>
    <w:p w:rsidR="00000000" w:rsidRDefault="00002643">
      <w:r>
        <w:t>La Société PFS fabrique deux produits finis PF1 et PF2 qui se composent de sous-ensembles fabriqués (S) et de pièces achetées (A).</w:t>
      </w:r>
    </w:p>
    <w:p w:rsidR="00000000" w:rsidRDefault="00002643">
      <w:r>
        <w:t>Les nomenclatures des produits finis et des sous-ensembles sont présentées sur la figure suivante. Les chiff</w:t>
      </w:r>
      <w:r>
        <w:t>res entre parenthèses indiquent le nombre de composants pour un composé.</w:t>
      </w:r>
    </w:p>
    <w:p w:rsidR="00000000" w:rsidRDefault="00807A41">
      <w:pPr>
        <w:pStyle w:val="Figure"/>
      </w:pPr>
      <w:r>
        <w:rPr>
          <w:lang w:eastAsia="zh-CN"/>
        </w:rPr>
        <w:drawing>
          <wp:inline distT="0" distB="0" distL="0" distR="0">
            <wp:extent cx="3676650" cy="22193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5605" b="-5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02643">
      <w:pPr>
        <w:keepNext/>
      </w:pPr>
      <w:r>
        <w:t>Les coûts d’achat sont les suivants :</w:t>
      </w:r>
    </w:p>
    <w:p w:rsidR="00000000" w:rsidRDefault="00002643">
      <w:pPr>
        <w:rPr>
          <w:lang w:val="en-GB"/>
        </w:rPr>
      </w:pPr>
      <w:r>
        <w:rPr>
          <w:lang w:val="en-GB"/>
        </w:rPr>
        <w:t>A1 : 300 €,  A2 : 100 €,  A3 : 200 €.</w:t>
      </w:r>
    </w:p>
    <w:p w:rsidR="00000000" w:rsidRDefault="00002643">
      <w:pPr>
        <w:keepNext/>
      </w:pPr>
      <w:r>
        <w:t>Les temps de fabrication sont les suivants :</w:t>
      </w:r>
    </w:p>
    <w:p w:rsidR="00000000" w:rsidRDefault="00002643">
      <w:r>
        <w:t>S1 : 4 h,  S2 : 4 h,  PF1 : 6 h,  PF2 : 4 h.</w:t>
      </w:r>
    </w:p>
    <w:p w:rsidR="00000000" w:rsidRDefault="00002643">
      <w:r>
        <w:t>Le coût de l’heure de montage est estimé à 30 €.</w:t>
      </w:r>
    </w:p>
    <w:p w:rsidR="00000000" w:rsidRDefault="00002643">
      <w:pPr>
        <w:keepNext/>
      </w:pPr>
      <w:r>
        <w:rPr>
          <w:b/>
        </w:rPr>
        <w:t>Questions</w:t>
      </w:r>
    </w:p>
    <w:p w:rsidR="00000000" w:rsidRDefault="00002643">
      <w:r>
        <w:rPr>
          <w:b/>
        </w:rPr>
        <w:t>1</w:t>
      </w:r>
      <w:r>
        <w:t>/ Calculer le coût de revient des sous-ensembles S1 et S2 et des pro</w:t>
      </w:r>
      <w:r>
        <w:t>duits finis PF1 et PF2.</w:t>
      </w:r>
    </w:p>
    <w:p w:rsidR="00000000" w:rsidRDefault="00002643">
      <w:pPr>
        <w:spacing w:after="120"/>
      </w:pPr>
      <w:r>
        <w:rPr>
          <w:b/>
        </w:rPr>
        <w:t>2</w:t>
      </w:r>
      <w:r>
        <w:t>/ Calculer le nombre de composants nécessaires pour réaliser 10 PF1 et 25 PF2.</w:t>
      </w:r>
    </w:p>
    <w:p w:rsidR="00002643" w:rsidRDefault="00002643"/>
    <w:sectPr w:rsidR="0000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643" w:rsidRDefault="00002643">
      <w:pPr>
        <w:spacing w:before="0"/>
      </w:pPr>
      <w:r>
        <w:separator/>
      </w:r>
    </w:p>
  </w:endnote>
  <w:endnote w:type="continuationSeparator" w:id="0">
    <w:p w:rsidR="00002643" w:rsidRDefault="0000264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643" w:rsidRDefault="00002643">
      <w:pPr>
        <w:spacing w:before="0"/>
      </w:pPr>
      <w:r>
        <w:separator/>
      </w:r>
    </w:p>
  </w:footnote>
  <w:footnote w:type="continuationSeparator" w:id="0">
    <w:p w:rsidR="00002643" w:rsidRDefault="00002643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24C06"/>
    <w:multiLevelType w:val="hybridMultilevel"/>
    <w:tmpl w:val="76E0F67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A41"/>
    <w:rsid w:val="00002643"/>
    <w:rsid w:val="004D0804"/>
    <w:rsid w:val="0080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z w:val="24"/>
      <w:lang w:eastAsia="fr-FR"/>
    </w:rPr>
  </w:style>
  <w:style w:type="paragraph" w:styleId="Titre1">
    <w:name w:val="heading 1"/>
    <w:basedOn w:val="Normal"/>
    <w:next w:val="Titre2"/>
    <w:qFormat/>
    <w:pPr>
      <w:keepNext/>
      <w:pageBreakBefore/>
      <w:overflowPunct w:val="0"/>
      <w:autoSpaceDE w:val="0"/>
      <w:autoSpaceDN w:val="0"/>
      <w:adjustRightInd w:val="0"/>
      <w:spacing w:before="962" w:after="1682"/>
      <w:textAlignment w:val="baseline"/>
      <w:outlineLvl w:val="0"/>
    </w:pPr>
    <w:rPr>
      <w:rFonts w:ascii="Arial" w:hAnsi="Arial"/>
      <w:b/>
      <w:sz w:val="60"/>
    </w:rPr>
  </w:style>
  <w:style w:type="paragraph" w:styleId="Titre2">
    <w:name w:val="heading 2"/>
    <w:basedOn w:val="Normal"/>
    <w:next w:val="Corpsdetexte"/>
    <w:qFormat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spacing w:before="362" w:after="43"/>
      <w:textAlignment w:val="baseline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Corpsdetexte"/>
    <w:qFormat/>
    <w:pPr>
      <w:keepNext/>
      <w:overflowPunct w:val="0"/>
      <w:autoSpaceDE w:val="0"/>
      <w:autoSpaceDN w:val="0"/>
      <w:adjustRightInd w:val="0"/>
      <w:spacing w:before="340"/>
      <w:ind w:left="2880"/>
      <w:textAlignment w:val="baseline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Liste"/>
    <w:qFormat/>
    <w:pPr>
      <w:keepNext/>
      <w:overflowPunct w:val="0"/>
      <w:autoSpaceDE w:val="0"/>
      <w:autoSpaceDN w:val="0"/>
      <w:adjustRightInd w:val="0"/>
      <w:spacing w:before="216" w:after="14"/>
      <w:ind w:left="2880"/>
      <w:textAlignment w:val="baseline"/>
      <w:outlineLvl w:val="3"/>
    </w:pPr>
    <w:rPr>
      <w:rFonts w:ascii="Arial" w:hAnsi="Arial"/>
      <w:b/>
      <w:i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overflowPunct w:val="0"/>
      <w:autoSpaceDE w:val="0"/>
      <w:autoSpaceDN w:val="0"/>
      <w:adjustRightInd w:val="0"/>
      <w:spacing w:before="115"/>
      <w:ind w:left="2880"/>
      <w:textAlignment w:val="baseline"/>
    </w:pPr>
    <w:rPr>
      <w:sz w:val="20"/>
    </w:rPr>
  </w:style>
  <w:style w:type="paragraph" w:styleId="Liste">
    <w:name w:val="List"/>
    <w:basedOn w:val="Normal"/>
    <w:semiHidden/>
    <w:pPr>
      <w:ind w:left="283" w:hanging="283"/>
    </w:pPr>
  </w:style>
  <w:style w:type="paragraph" w:customStyle="1" w:styleId="Figure">
    <w:name w:val="Figure"/>
    <w:basedOn w:val="Normal"/>
    <w:next w:val="Normal"/>
    <w:pPr>
      <w:widowControl w:val="0"/>
      <w:pBdr>
        <w:top w:val="single" w:sz="6" w:space="6" w:color="auto"/>
        <w:left w:val="single" w:sz="6" w:space="0" w:color="auto"/>
        <w:bottom w:val="single" w:sz="6" w:space="6" w:color="auto"/>
        <w:right w:val="single" w:sz="6" w:space="0" w:color="auto"/>
      </w:pBdr>
      <w:spacing w:after="120" w:line="220" w:lineRule="atLeast"/>
      <w:jc w:val="center"/>
    </w:pPr>
    <w:rPr>
      <w:noProof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4D080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804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docs\MIL%204e%20&#233;dition\Exercices\Exercic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Exercices.dot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1 : PFS</vt:lpstr>
    </vt:vector>
  </TitlesOfParts>
  <Company>CCIP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1 : PFS</dc:title>
  <dc:creator>Groupe HEC</dc:creator>
  <cp:lastModifiedBy>GERARD</cp:lastModifiedBy>
  <cp:revision>3</cp:revision>
  <cp:lastPrinted>2005-02-21T20:09:00Z</cp:lastPrinted>
  <dcterms:created xsi:type="dcterms:W3CDTF">2016-01-29T07:45:00Z</dcterms:created>
  <dcterms:modified xsi:type="dcterms:W3CDTF">2016-01-29T07:46:00Z</dcterms:modified>
</cp:coreProperties>
</file>